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360DF2">
      <w:pPr>
        <w:jc w:val="center"/>
        <w:rPr>
          <w:rFonts w:ascii="Times New Roman" w:hAnsi="Times New Roman" w:cs="Times New Roman"/>
          <w:b/>
          <w:bCs/>
          <w:color w:val="FF0000"/>
          <w:sz w:val="56"/>
          <w:szCs w:val="56"/>
        </w:rPr>
      </w:pPr>
    </w:p>
    <w:p w:rsidR="00360DF2" w:rsidRDefault="00716374" w:rsidP="00360DF2">
      <w:pPr>
        <w:jc w:val="center"/>
        <w:rPr>
          <w:rFonts w:ascii="Times New Roman" w:hAnsi="Times New Roman" w:cs="Times New Roman"/>
          <w:b/>
          <w:bCs/>
          <w:color w:val="FF0000"/>
          <w:sz w:val="56"/>
          <w:szCs w:val="56"/>
        </w:rPr>
      </w:pPr>
      <w:r>
        <w:rPr>
          <w:rFonts w:ascii="Times New Roman" w:hAnsi="Times New Roman" w:cs="Times New Roman"/>
          <w:b/>
          <w:bCs/>
          <w:color w:val="FF0000"/>
          <w:sz w:val="56"/>
          <w:szCs w:val="56"/>
        </w:rPr>
        <w:t xml:space="preserve">Справка по атериально </w:t>
      </w:r>
      <w:proofErr w:type="gramStart"/>
      <w:r>
        <w:rPr>
          <w:rFonts w:ascii="Times New Roman" w:hAnsi="Times New Roman" w:cs="Times New Roman"/>
          <w:b/>
          <w:bCs/>
          <w:color w:val="FF0000"/>
          <w:sz w:val="56"/>
          <w:szCs w:val="56"/>
        </w:rPr>
        <w:t>–т</w:t>
      </w:r>
      <w:proofErr w:type="gramEnd"/>
      <w:r>
        <w:rPr>
          <w:rFonts w:ascii="Times New Roman" w:hAnsi="Times New Roman" w:cs="Times New Roman"/>
          <w:b/>
          <w:bCs/>
          <w:color w:val="FF0000"/>
          <w:sz w:val="56"/>
          <w:szCs w:val="56"/>
        </w:rPr>
        <w:t>ехническому и информационно – методическому обеспечению</w:t>
      </w:r>
      <w:r w:rsidR="00360DF2" w:rsidRPr="00360DF2">
        <w:rPr>
          <w:rFonts w:ascii="Times New Roman" w:hAnsi="Times New Roman" w:cs="Times New Roman"/>
          <w:b/>
          <w:bCs/>
          <w:color w:val="FF0000"/>
          <w:sz w:val="56"/>
          <w:szCs w:val="56"/>
        </w:rPr>
        <w:t xml:space="preserve"> </w:t>
      </w:r>
    </w:p>
    <w:p w:rsidR="00360DF2" w:rsidRPr="00360DF2" w:rsidRDefault="00360DF2" w:rsidP="00360DF2">
      <w:pPr>
        <w:jc w:val="center"/>
        <w:rPr>
          <w:rFonts w:ascii="Times New Roman" w:hAnsi="Times New Roman" w:cs="Times New Roman"/>
          <w:b/>
          <w:bCs/>
          <w:color w:val="FF0000"/>
          <w:sz w:val="56"/>
          <w:szCs w:val="56"/>
        </w:rPr>
      </w:pPr>
      <w:r w:rsidRPr="00360DF2">
        <w:rPr>
          <w:rFonts w:ascii="Times New Roman" w:hAnsi="Times New Roman" w:cs="Times New Roman"/>
          <w:b/>
          <w:bCs/>
          <w:color w:val="FF0000"/>
          <w:sz w:val="56"/>
          <w:szCs w:val="56"/>
        </w:rPr>
        <w:t>в МКОУ «Прогимназия №6 «Ивушка»</w:t>
      </w:r>
    </w:p>
    <w:p w:rsidR="00360DF2" w:rsidRDefault="00360DF2" w:rsidP="00360DF2">
      <w:pPr>
        <w:jc w:val="cente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360DF2" w:rsidRDefault="00360DF2" w:rsidP="00107498">
      <w:pPr>
        <w:rPr>
          <w:rFonts w:ascii="Times New Roman" w:hAnsi="Times New Roman" w:cs="Times New Roman"/>
          <w:b/>
          <w:bCs/>
          <w:sz w:val="28"/>
          <w:szCs w:val="28"/>
        </w:rPr>
      </w:pPr>
    </w:p>
    <w:p w:rsidR="00107498" w:rsidRPr="001D0CF8" w:rsidRDefault="00107498" w:rsidP="00107498">
      <w:pPr>
        <w:rPr>
          <w:rFonts w:ascii="Times New Roman" w:hAnsi="Times New Roman" w:cs="Times New Roman"/>
          <w:b/>
          <w:bCs/>
          <w:sz w:val="28"/>
          <w:szCs w:val="28"/>
        </w:rPr>
      </w:pPr>
      <w:r w:rsidRPr="001D0CF8">
        <w:rPr>
          <w:rFonts w:ascii="Times New Roman" w:hAnsi="Times New Roman" w:cs="Times New Roman"/>
          <w:b/>
          <w:bCs/>
          <w:sz w:val="28"/>
          <w:szCs w:val="28"/>
        </w:rPr>
        <w:t xml:space="preserve">Материально-техническое обеспечение. </w:t>
      </w:r>
    </w:p>
    <w:p w:rsidR="00107498" w:rsidRPr="001D0CF8" w:rsidRDefault="00107498" w:rsidP="00107498">
      <w:pPr>
        <w:spacing w:before="120" w:after="0"/>
        <w:rPr>
          <w:rFonts w:ascii="Times New Roman" w:eastAsia="Calibri" w:hAnsi="Times New Roman" w:cs="Times New Roman"/>
          <w:sz w:val="28"/>
          <w:szCs w:val="28"/>
        </w:rPr>
      </w:pPr>
      <w:r w:rsidRPr="001D0CF8">
        <w:rPr>
          <w:rFonts w:ascii="Times New Roman" w:eastAsia="Calibri" w:hAnsi="Times New Roman" w:cs="Times New Roman"/>
          <w:sz w:val="28"/>
          <w:szCs w:val="28"/>
        </w:rPr>
        <w:t>Состояние материально-технической базы прогимназии соответствует педагогическим требованиям, современному уровню образования и санитарным нормам. Все базисные компоненты развивающей предметной среды детства включают оптимальные условия для полноценного физического, художественно-эстетического, познавательного, речевого и социально-коммуникативного развития детей</w:t>
      </w:r>
    </w:p>
    <w:p w:rsidR="00107498" w:rsidRPr="001D0CF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t>Требования, определяемые в соответствии с санитарно-эпидемиологическими правилами и нормативами: здание прогимназии  – отдельно стоящее двухэтажное здание, размещено на внутриквартальной территории  жилого микрорайона.</w:t>
      </w:r>
    </w:p>
    <w:p w:rsidR="00107498" w:rsidRPr="001D0CF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t>Здание прогимназии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107498" w:rsidRPr="001D0CF8" w:rsidRDefault="00107498" w:rsidP="00107498">
      <w:pPr>
        <w:spacing w:after="0"/>
        <w:rPr>
          <w:rFonts w:ascii="Times New Roman" w:eastAsia="Calibri" w:hAnsi="Times New Roman" w:cs="Times New Roman"/>
          <w:sz w:val="28"/>
          <w:szCs w:val="28"/>
        </w:rPr>
      </w:pPr>
      <w:proofErr w:type="gramStart"/>
      <w:r w:rsidRPr="001D0CF8">
        <w:rPr>
          <w:rFonts w:ascii="Times New Roman" w:eastAsia="Calibri" w:hAnsi="Times New Roman" w:cs="Times New Roman"/>
          <w:sz w:val="28"/>
          <w:szCs w:val="28"/>
        </w:rPr>
        <w:t>Помещения прогимназии включают в себя: кабинет директора, методический кабинет, медицинский кабинет с изолятором, музыкальный зал, совмещенный с физкультурным, кабинет психолога, компьютерный кабинет, кабинет  английского языка, кабинет шахматного кружка, пищеблок.</w:t>
      </w:r>
      <w:proofErr w:type="gramEnd"/>
    </w:p>
    <w:p w:rsidR="00107498" w:rsidRPr="001D0CF8" w:rsidRDefault="00107498" w:rsidP="00107498">
      <w:pPr>
        <w:rPr>
          <w:rFonts w:ascii="Times New Roman" w:hAnsi="Times New Roman" w:cs="Times New Roman"/>
          <w:sz w:val="28"/>
          <w:szCs w:val="28"/>
        </w:rPr>
      </w:pPr>
    </w:p>
    <w:p w:rsidR="0010749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t xml:space="preserve">В прогимназии рассчитано 8 </w:t>
      </w:r>
      <w:r w:rsidR="008B271C">
        <w:rPr>
          <w:rFonts w:ascii="Times New Roman" w:hAnsi="Times New Roman" w:cs="Times New Roman"/>
          <w:sz w:val="28"/>
          <w:szCs w:val="28"/>
        </w:rPr>
        <w:t xml:space="preserve">групповых  и 4 классных помещений. В состав групповых помещений входят: </w:t>
      </w:r>
      <w:r w:rsidRPr="001D0CF8">
        <w:rPr>
          <w:rFonts w:ascii="Times New Roman" w:hAnsi="Times New Roman" w:cs="Times New Roman"/>
          <w:sz w:val="28"/>
          <w:szCs w:val="28"/>
        </w:rPr>
        <w:t xml:space="preserve">раздевальная (приемная) (для приема детей и хранения верхней одежды), групповая </w:t>
      </w:r>
      <w:r w:rsidR="008B271C">
        <w:rPr>
          <w:rFonts w:ascii="Times New Roman" w:hAnsi="Times New Roman" w:cs="Times New Roman"/>
          <w:sz w:val="28"/>
          <w:szCs w:val="28"/>
        </w:rPr>
        <w:t xml:space="preserve">  (для проведения  занятий, игр,  приема пищи</w:t>
      </w:r>
      <w:r w:rsidRPr="001D0CF8">
        <w:rPr>
          <w:rFonts w:ascii="Times New Roman" w:hAnsi="Times New Roman" w:cs="Times New Roman"/>
          <w:sz w:val="28"/>
          <w:szCs w:val="28"/>
        </w:rPr>
        <w:t xml:space="preserve">), туалетная (совмещенная с умывальной). </w:t>
      </w:r>
      <w:r w:rsidR="008B271C">
        <w:rPr>
          <w:rFonts w:ascii="Times New Roman" w:hAnsi="Times New Roman" w:cs="Times New Roman"/>
          <w:sz w:val="28"/>
          <w:szCs w:val="28"/>
        </w:rPr>
        <w:t xml:space="preserve">Только в двух группах имеется отдельная спальня, в других </w:t>
      </w:r>
      <w:r w:rsidRPr="001D0CF8">
        <w:rPr>
          <w:rFonts w:ascii="Times New Roman" w:hAnsi="Times New Roman" w:cs="Times New Roman"/>
          <w:sz w:val="28"/>
          <w:szCs w:val="28"/>
        </w:rPr>
        <w:t xml:space="preserve">для сна используются </w:t>
      </w:r>
      <w:proofErr w:type="gramStart"/>
      <w:r w:rsidRPr="001D0CF8">
        <w:rPr>
          <w:rFonts w:ascii="Times New Roman" w:hAnsi="Times New Roman" w:cs="Times New Roman"/>
          <w:sz w:val="28"/>
          <w:szCs w:val="28"/>
        </w:rPr>
        <w:t>групповые</w:t>
      </w:r>
      <w:proofErr w:type="gramEnd"/>
      <w:r w:rsidRPr="001D0CF8">
        <w:rPr>
          <w:rFonts w:ascii="Times New Roman" w:hAnsi="Times New Roman" w:cs="Times New Roman"/>
          <w:sz w:val="28"/>
          <w:szCs w:val="28"/>
        </w:rPr>
        <w:t>, оборудованные выдвижными кроватями.</w:t>
      </w:r>
    </w:p>
    <w:p w:rsidR="008B271C" w:rsidRPr="001D0CF8" w:rsidRDefault="008B271C" w:rsidP="00107498">
      <w:pPr>
        <w:rPr>
          <w:rFonts w:ascii="Times New Roman" w:hAnsi="Times New Roman" w:cs="Times New Roman"/>
          <w:sz w:val="28"/>
          <w:szCs w:val="28"/>
        </w:rPr>
      </w:pPr>
      <w:r>
        <w:rPr>
          <w:rFonts w:ascii="Times New Roman" w:hAnsi="Times New Roman" w:cs="Times New Roman"/>
          <w:sz w:val="28"/>
          <w:szCs w:val="28"/>
        </w:rPr>
        <w:t xml:space="preserve">В классные помещения входят также </w:t>
      </w:r>
      <w:proofErr w:type="gramStart"/>
      <w:r>
        <w:rPr>
          <w:rFonts w:ascii="Times New Roman" w:hAnsi="Times New Roman" w:cs="Times New Roman"/>
          <w:sz w:val="28"/>
          <w:szCs w:val="28"/>
        </w:rPr>
        <w:t>раздевальная</w:t>
      </w:r>
      <w:proofErr w:type="gramEnd"/>
      <w:r>
        <w:rPr>
          <w:rFonts w:ascii="Times New Roman" w:hAnsi="Times New Roman" w:cs="Times New Roman"/>
          <w:sz w:val="28"/>
          <w:szCs w:val="28"/>
        </w:rPr>
        <w:t xml:space="preserve"> для хранения верхней одежды в шкафчиках, классная с партами и стульями по количеству учащихся. Имеется необходимое школьное оборудование, классные уголки. Прием пищи осуществляется в классном помещении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меется туалетная совмещенная с умывальной. </w:t>
      </w:r>
      <w:bookmarkStart w:id="0" w:name="_GoBack"/>
      <w:bookmarkEnd w:id="0"/>
    </w:p>
    <w:p w:rsidR="00107498" w:rsidRPr="001D0CF8" w:rsidRDefault="00107498" w:rsidP="00107498">
      <w:pPr>
        <w:spacing w:after="0"/>
        <w:rPr>
          <w:rFonts w:ascii="Times New Roman" w:eastAsia="Calibri" w:hAnsi="Times New Roman" w:cs="Times New Roman"/>
          <w:b/>
          <w:sz w:val="28"/>
          <w:szCs w:val="28"/>
        </w:rPr>
      </w:pPr>
    </w:p>
    <w:p w:rsidR="00107498" w:rsidRPr="001D0CF8" w:rsidRDefault="00107498" w:rsidP="00107498">
      <w:pPr>
        <w:spacing w:after="0"/>
        <w:rPr>
          <w:rFonts w:ascii="Times New Roman" w:eastAsia="Times New Roman" w:hAnsi="Times New Roman" w:cs="Times New Roman"/>
          <w:color w:val="000000"/>
          <w:sz w:val="28"/>
          <w:szCs w:val="28"/>
          <w:lang w:eastAsia="ru-RU"/>
        </w:rPr>
      </w:pPr>
      <w:r w:rsidRPr="001D0CF8">
        <w:rPr>
          <w:rFonts w:ascii="Times New Roman" w:eastAsia="Calibri" w:hAnsi="Times New Roman" w:cs="Times New Roman"/>
          <w:sz w:val="28"/>
          <w:szCs w:val="28"/>
        </w:rPr>
        <w:t xml:space="preserve">Территория прогимназии располагает футбольным полем, спортивной площадкой, где проводятся спортивные досуги, спартакиады. </w:t>
      </w:r>
      <w:r w:rsidRPr="001D0CF8">
        <w:rPr>
          <w:rFonts w:ascii="Times New Roman" w:eastAsia="Times New Roman" w:hAnsi="Times New Roman" w:cs="Times New Roman"/>
          <w:color w:val="000000"/>
          <w:sz w:val="28"/>
          <w:szCs w:val="28"/>
          <w:lang w:eastAsia="ru-RU"/>
        </w:rPr>
        <w:t xml:space="preserve">На территории </w:t>
      </w:r>
      <w:r w:rsidRPr="001D0CF8">
        <w:rPr>
          <w:rFonts w:ascii="Times New Roman" w:eastAsia="Times New Roman" w:hAnsi="Times New Roman" w:cs="Times New Roman"/>
          <w:color w:val="000000"/>
          <w:sz w:val="28"/>
          <w:szCs w:val="28"/>
          <w:lang w:eastAsia="ru-RU"/>
        </w:rPr>
        <w:lastRenderedPageBreak/>
        <w:t>учреждения расположены 12 специально оборудованных участков для детских прогулок и игр, разбиты цветники, клумбы</w:t>
      </w:r>
      <w:r w:rsidRPr="001D0CF8">
        <w:rPr>
          <w:rFonts w:ascii="Times New Roman" w:eastAsia="Calibri" w:hAnsi="Times New Roman" w:cs="Times New Roman"/>
          <w:color w:val="000000"/>
          <w:sz w:val="28"/>
          <w:szCs w:val="28"/>
        </w:rPr>
        <w:t>, посажены деревья и кустарники.</w:t>
      </w:r>
      <w:r w:rsidRPr="001D0CF8">
        <w:rPr>
          <w:rFonts w:ascii="Times New Roman" w:eastAsia="Times New Roman" w:hAnsi="Times New Roman" w:cs="Times New Roman"/>
          <w:color w:val="000000"/>
          <w:sz w:val="28"/>
          <w:szCs w:val="28"/>
          <w:lang w:eastAsia="ru-RU"/>
        </w:rPr>
        <w:t xml:space="preserve">Большая часть территории (дорожки) имеет асфальтовое покрытие. </w:t>
      </w:r>
      <w:r w:rsidRPr="001D0CF8">
        <w:rPr>
          <w:rFonts w:ascii="Times New Roman" w:eastAsia="Calibri" w:hAnsi="Times New Roman" w:cs="Times New Roman"/>
          <w:sz w:val="28"/>
          <w:szCs w:val="28"/>
        </w:rPr>
        <w:t xml:space="preserve">На участках оборудование спортивного уголка включает гимнастические лестницы, турники разной высоты, бревна, дорожки для массажа стопы. Оборудованы теневые навесы, оптимально отвечающие своему назначению, установлены качели, обеспечивающие активное пребывание детей на прогулке. </w:t>
      </w:r>
    </w:p>
    <w:p w:rsidR="00107498" w:rsidRPr="001D0CF8" w:rsidRDefault="00107498" w:rsidP="00107498">
      <w:pPr>
        <w:spacing w:after="0"/>
        <w:rPr>
          <w:rFonts w:ascii="Times New Roman" w:eastAsia="Times New Roman" w:hAnsi="Times New Roman" w:cs="Times New Roman"/>
          <w:sz w:val="28"/>
          <w:szCs w:val="28"/>
          <w:lang w:eastAsia="ru-RU"/>
        </w:rPr>
      </w:pPr>
    </w:p>
    <w:p w:rsidR="00107498" w:rsidRPr="001D0CF8" w:rsidRDefault="00107498" w:rsidP="00107498">
      <w:pPr>
        <w:spacing w:after="0"/>
        <w:rPr>
          <w:rFonts w:ascii="Times New Roman" w:eastAsia="Times New Roman" w:hAnsi="Times New Roman" w:cs="Times New Roman"/>
          <w:color w:val="00025C" w:themeColor="text1"/>
          <w:sz w:val="28"/>
          <w:szCs w:val="28"/>
          <w:lang w:eastAsia="ru-RU"/>
        </w:rPr>
      </w:pPr>
      <w:r w:rsidRPr="001D0CF8">
        <w:rPr>
          <w:rFonts w:ascii="Times New Roman" w:hAnsi="Times New Roman" w:cs="Times New Roman"/>
          <w:color w:val="00025C" w:themeColor="text1"/>
          <w:sz w:val="28"/>
          <w:szCs w:val="28"/>
          <w:shd w:val="clear" w:color="auto" w:fill="FFFFFF"/>
        </w:rPr>
        <w:t>в 2019 году начала работать программа  по реконструкции общеобразовательных учреждений и</w:t>
      </w:r>
      <w:r w:rsidRPr="001D0CF8">
        <w:rPr>
          <w:rFonts w:ascii="Times New Roman" w:hAnsi="Times New Roman" w:cs="Times New Roman"/>
          <w:color w:val="00025C" w:themeColor="text1"/>
          <w:sz w:val="28"/>
          <w:szCs w:val="28"/>
        </w:rPr>
        <w:t xml:space="preserve"> реализация проекта 150 школ сделал особым объектом  внимания  дошкольных учреждений.  Прогимназия «Ивушка» попала в этот региональный проект, направленный на обновление </w:t>
      </w:r>
      <w:r w:rsidRPr="001D0CF8">
        <w:rPr>
          <w:rFonts w:ascii="Times New Roman" w:hAnsi="Times New Roman" w:cs="Times New Roman"/>
          <w:color w:val="00025C" w:themeColor="text1"/>
          <w:sz w:val="28"/>
          <w:szCs w:val="28"/>
          <w:shd w:val="clear" w:color="auto" w:fill="FFFFFF"/>
        </w:rPr>
        <w:t>материально-технического состояния.</w:t>
      </w:r>
    </w:p>
    <w:p w:rsidR="00107498" w:rsidRPr="001D0CF8" w:rsidRDefault="00107498" w:rsidP="00107498">
      <w:pPr>
        <w:rPr>
          <w:rFonts w:ascii="Times New Roman" w:hAnsi="Times New Roman" w:cs="Times New Roman"/>
          <w:color w:val="00025C" w:themeColor="text1"/>
          <w:sz w:val="28"/>
          <w:szCs w:val="28"/>
        </w:rPr>
      </w:pPr>
      <w:r w:rsidRPr="001D0CF8">
        <w:rPr>
          <w:rFonts w:ascii="Times New Roman" w:hAnsi="Times New Roman" w:cs="Times New Roman"/>
          <w:color w:val="00025C" w:themeColor="text1"/>
          <w:sz w:val="28"/>
          <w:szCs w:val="28"/>
        </w:rPr>
        <w:t>В течени</w:t>
      </w:r>
      <w:proofErr w:type="gramStart"/>
      <w:r w:rsidRPr="001D0CF8">
        <w:rPr>
          <w:rFonts w:ascii="Times New Roman" w:hAnsi="Times New Roman" w:cs="Times New Roman"/>
          <w:color w:val="00025C" w:themeColor="text1"/>
          <w:sz w:val="28"/>
          <w:szCs w:val="28"/>
        </w:rPr>
        <w:t>и</w:t>
      </w:r>
      <w:proofErr w:type="gramEnd"/>
      <w:r w:rsidRPr="001D0CF8">
        <w:rPr>
          <w:rFonts w:ascii="Times New Roman" w:hAnsi="Times New Roman" w:cs="Times New Roman"/>
          <w:color w:val="00025C" w:themeColor="text1"/>
          <w:sz w:val="28"/>
          <w:szCs w:val="28"/>
        </w:rPr>
        <w:t xml:space="preserve"> летнего периода была  проведена масштабная работа.   Именно в таком капитальном ремонте по обновлению фасада нуждалось здание прогимназии. Новый фасад был выполнен в сочетании двух цветов: красного с белым,  где  учитывалась цветовая гамма и придает максимально эстетический вид. К началу учебного года работа была завершена. Школьники были переполнены радостными эмоциями, придя после каникул в свою обновленную школу. </w:t>
      </w:r>
    </w:p>
    <w:p w:rsidR="00107498" w:rsidRPr="001D0CF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t>На сегодняшний день прогимназия «Ивушка» оснащена техническими средствами обучения:</w:t>
      </w:r>
    </w:p>
    <w:p w:rsidR="00107498" w:rsidRPr="001D0CF8" w:rsidRDefault="00107498" w:rsidP="00107498">
      <w:pPr>
        <w:rPr>
          <w:rFonts w:ascii="Times New Roman" w:hAnsi="Times New Roman" w:cs="Times New Roman"/>
          <w:b/>
          <w:sz w:val="28"/>
          <w:szCs w:val="28"/>
        </w:rPr>
      </w:pPr>
      <w:proofErr w:type="gramStart"/>
      <w:r w:rsidRPr="001D0CF8">
        <w:rPr>
          <w:rFonts w:ascii="Times New Roman" w:hAnsi="Times New Roman" w:cs="Times New Roman"/>
          <w:b/>
          <w:sz w:val="28"/>
          <w:szCs w:val="28"/>
        </w:rPr>
        <w:t xml:space="preserve">телевизоры,                                                                                                                 компьютеры, принтеры,  сканеры,                                                                                  интерактивная доска,  экран,                                                                                                               </w:t>
      </w:r>
      <w:r w:rsidRPr="001D0CF8">
        <w:rPr>
          <w:rFonts w:ascii="Times New Roman" w:eastAsia="Times New Roman" w:hAnsi="Times New Roman" w:cs="Times New Roman"/>
          <w:b/>
          <w:color w:val="00025C" w:themeColor="text1"/>
          <w:sz w:val="28"/>
          <w:szCs w:val="28"/>
          <w:lang w:eastAsia="ru-RU"/>
        </w:rPr>
        <w:t>1 цифровые фотокамеры,1 цифровая видеокамера.</w:t>
      </w:r>
      <w:proofErr w:type="gramEnd"/>
    </w:p>
    <w:p w:rsidR="00107498" w:rsidRPr="001D0CF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t xml:space="preserve">В результате обеспечения этого у педагогов появилась возможность: </w:t>
      </w:r>
    </w:p>
    <w:p w:rsidR="00107498" w:rsidRPr="001D0CF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t xml:space="preserve">- использовать свободный доступ к компьютерной технике, к информационным ресурсам всемирной сети Интернет, программным средствам для самостоятельного поиска и обработки значимой для них информации; </w:t>
      </w:r>
    </w:p>
    <w:p w:rsidR="00107498" w:rsidRPr="001D0CF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t>- создавать мультимедийные презентации, видеоролики, слайд-шоу;</w:t>
      </w:r>
    </w:p>
    <w:p w:rsidR="00107498" w:rsidRPr="001D0CF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t>- применять средства ИКТ для проведения педагогических советов, методических семинаров, образовательной деятельности, мероприятий с родителями;</w:t>
      </w:r>
    </w:p>
    <w:p w:rsidR="00107498" w:rsidRPr="001D0CF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lastRenderedPageBreak/>
        <w:t>- зарегистрироваться на сайте Маам</w:t>
      </w:r>
      <w:proofErr w:type="gramStart"/>
      <w:r w:rsidRPr="001D0CF8">
        <w:rPr>
          <w:rFonts w:ascii="Times New Roman" w:hAnsi="Times New Roman" w:cs="Times New Roman"/>
          <w:sz w:val="28"/>
          <w:szCs w:val="28"/>
        </w:rPr>
        <w:t>.р</w:t>
      </w:r>
      <w:proofErr w:type="gramEnd"/>
      <w:r w:rsidRPr="001D0CF8">
        <w:rPr>
          <w:rFonts w:ascii="Times New Roman" w:hAnsi="Times New Roman" w:cs="Times New Roman"/>
          <w:sz w:val="28"/>
          <w:szCs w:val="28"/>
        </w:rPr>
        <w:t>у и опубликовать конспекты, новаторские методические разработки, коллекции сценариев для детей.</w:t>
      </w:r>
    </w:p>
    <w:p w:rsidR="00107498" w:rsidRPr="001D0CF8" w:rsidRDefault="00107498" w:rsidP="00107498">
      <w:pPr>
        <w:spacing w:after="0"/>
        <w:rPr>
          <w:rFonts w:ascii="Times New Roman" w:eastAsia="Times New Roman" w:hAnsi="Times New Roman" w:cs="Times New Roman"/>
          <w:sz w:val="28"/>
          <w:szCs w:val="28"/>
          <w:lang w:eastAsia="ru-RU"/>
        </w:rPr>
      </w:pPr>
    </w:p>
    <w:p w:rsidR="00107498" w:rsidRPr="001D0CF8" w:rsidRDefault="00107498" w:rsidP="00107498">
      <w:pPr>
        <w:spacing w:after="0"/>
        <w:rPr>
          <w:rFonts w:ascii="Times New Roman" w:eastAsia="Times New Roman" w:hAnsi="Times New Roman" w:cs="Times New Roman"/>
          <w:sz w:val="28"/>
          <w:szCs w:val="28"/>
          <w:lang w:eastAsia="ru-RU"/>
        </w:rPr>
      </w:pPr>
      <w:r w:rsidRPr="001D0CF8">
        <w:rPr>
          <w:rFonts w:ascii="Times New Roman" w:eastAsia="Times New Roman" w:hAnsi="Times New Roman" w:cs="Times New Roman"/>
          <w:sz w:val="28"/>
          <w:szCs w:val="28"/>
          <w:lang w:eastAsia="ru-RU"/>
        </w:rPr>
        <w:t>РППС организуется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107498" w:rsidRPr="001D0CF8" w:rsidRDefault="00107498" w:rsidP="00107498">
      <w:pPr>
        <w:shd w:val="clear" w:color="auto" w:fill="FFFFFF"/>
        <w:spacing w:before="90" w:after="90"/>
        <w:jc w:val="both"/>
        <w:rPr>
          <w:rFonts w:ascii="Times New Roman" w:eastAsia="Times New Roman" w:hAnsi="Times New Roman" w:cs="Times New Roman"/>
          <w:color w:val="000000"/>
          <w:sz w:val="28"/>
          <w:szCs w:val="28"/>
          <w:lang w:eastAsia="ru-RU"/>
        </w:rPr>
      </w:pPr>
      <w:r w:rsidRPr="001D0CF8">
        <w:rPr>
          <w:rFonts w:ascii="Times New Roman" w:eastAsia="Times New Roman" w:hAnsi="Times New Roman" w:cs="Times New Roman"/>
          <w:color w:val="000000"/>
          <w:sz w:val="28"/>
          <w:szCs w:val="28"/>
          <w:lang w:eastAsia="ru-RU"/>
        </w:rPr>
        <w:t>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прогимназии  в целом.</w:t>
      </w:r>
    </w:p>
    <w:p w:rsidR="00107498" w:rsidRPr="001D0CF8" w:rsidRDefault="00107498" w:rsidP="00107498">
      <w:pPr>
        <w:shd w:val="clear" w:color="auto" w:fill="FFFFFF"/>
        <w:spacing w:before="90" w:after="90"/>
        <w:jc w:val="both"/>
        <w:rPr>
          <w:rFonts w:ascii="Times New Roman" w:eastAsia="Times New Roman" w:hAnsi="Times New Roman" w:cs="Times New Roman"/>
          <w:color w:val="000000"/>
          <w:sz w:val="28"/>
          <w:szCs w:val="28"/>
          <w:lang w:eastAsia="ru-RU"/>
        </w:rPr>
      </w:pPr>
      <w:r w:rsidRPr="001D0CF8">
        <w:rPr>
          <w:rFonts w:ascii="Times New Roman" w:eastAsia="Times New Roman" w:hAnsi="Times New Roman" w:cs="Times New Roman"/>
          <w:color w:val="000000"/>
          <w:sz w:val="28"/>
          <w:szCs w:val="28"/>
          <w:lang w:eastAsia="ru-RU"/>
        </w:rPr>
        <w:t>Всё оформление учреждения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107498" w:rsidRPr="001D0CF8" w:rsidRDefault="00107498" w:rsidP="00107498">
      <w:pPr>
        <w:pStyle w:val="Default"/>
        <w:spacing w:line="276" w:lineRule="auto"/>
        <w:jc w:val="both"/>
        <w:rPr>
          <w:sz w:val="28"/>
          <w:szCs w:val="28"/>
        </w:rPr>
      </w:pPr>
      <w:r w:rsidRPr="001D0CF8">
        <w:rPr>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w:t>
      </w:r>
    </w:p>
    <w:p w:rsidR="00107498" w:rsidRPr="001D0CF8" w:rsidRDefault="00107498" w:rsidP="00107498">
      <w:pPr>
        <w:pStyle w:val="Default"/>
        <w:spacing w:after="47" w:line="276" w:lineRule="auto"/>
        <w:jc w:val="both"/>
        <w:rPr>
          <w:sz w:val="28"/>
          <w:szCs w:val="28"/>
        </w:rPr>
      </w:pPr>
    </w:p>
    <w:p w:rsidR="00107498" w:rsidRPr="001D0CF8" w:rsidRDefault="00107498" w:rsidP="00107498">
      <w:pPr>
        <w:spacing w:after="0"/>
        <w:rPr>
          <w:rFonts w:ascii="Times New Roman" w:eastAsia="Times New Roman" w:hAnsi="Times New Roman" w:cs="Times New Roman"/>
          <w:sz w:val="28"/>
          <w:szCs w:val="28"/>
          <w:lang w:eastAsia="ru-RU"/>
        </w:rPr>
      </w:pPr>
      <w:r w:rsidRPr="001D0CF8">
        <w:rPr>
          <w:rFonts w:ascii="Times New Roman" w:eastAsia="Times New Roman" w:hAnsi="Times New Roman" w:cs="Times New Roman"/>
          <w:sz w:val="28"/>
          <w:szCs w:val="28"/>
          <w:lang w:eastAsia="ru-RU"/>
        </w:rPr>
        <w:t xml:space="preserve">РППС постоянно модернизируется согласно потребностям и возможностям детей и родителей, соответствует всем требованиям безопасности. Зонирование групповых помещений соответствует возрасту воспитанников группы, познавательным, интеллектуальным и физическим особенностям, требованиям программно-методического комплекта:  в каждой группе оборудованы центры  активности для самостоятельной деятельности детей, такие как: «центр экспериментирования», «центр познания»,  «центр творчества», «игровой центр», «литературный центр», «спортивный центр». Воспитатели групп регулярно  пополняется содержание  данных центров дидактическим, сюжетным, познавательным и развивающим материалом. </w:t>
      </w:r>
    </w:p>
    <w:p w:rsidR="00107498" w:rsidRPr="001D0CF8" w:rsidRDefault="00107498" w:rsidP="00107498">
      <w:pPr>
        <w:pStyle w:val="a3"/>
        <w:shd w:val="clear" w:color="auto" w:fill="FFFFFF"/>
        <w:spacing w:before="0" w:beforeAutospacing="0" w:after="0" w:afterAutospacing="0" w:line="276" w:lineRule="auto"/>
        <w:rPr>
          <w:sz w:val="28"/>
          <w:szCs w:val="28"/>
          <w:shd w:val="clear" w:color="auto" w:fill="FFFFFF"/>
        </w:rPr>
      </w:pPr>
      <w:r w:rsidRPr="001D0CF8">
        <w:rPr>
          <w:sz w:val="28"/>
          <w:szCs w:val="28"/>
          <w:shd w:val="clear" w:color="auto" w:fill="FFFFFF"/>
        </w:rPr>
        <w:t>Чётко прослеживаются все пять образовательных областей:</w:t>
      </w:r>
      <w:r w:rsidRPr="001D0CF8">
        <w:rPr>
          <w:rStyle w:val="apple-converted-space"/>
          <w:sz w:val="28"/>
          <w:szCs w:val="28"/>
          <w:shd w:val="clear" w:color="auto" w:fill="FFFFFF"/>
        </w:rPr>
        <w:t> </w:t>
      </w:r>
      <w:r w:rsidRPr="001D0CF8">
        <w:rPr>
          <w:sz w:val="28"/>
          <w:szCs w:val="28"/>
        </w:rPr>
        <w:br/>
      </w:r>
      <w:r w:rsidRPr="001D0CF8">
        <w:rPr>
          <w:sz w:val="28"/>
          <w:szCs w:val="28"/>
          <w:shd w:val="clear" w:color="auto" w:fill="FFFFFF"/>
        </w:rPr>
        <w:t xml:space="preserve">1) </w:t>
      </w:r>
      <w:proofErr w:type="gramStart"/>
      <w:r w:rsidRPr="001D0CF8">
        <w:rPr>
          <w:sz w:val="28"/>
          <w:szCs w:val="28"/>
          <w:shd w:val="clear" w:color="auto" w:fill="FFFFFF"/>
        </w:rPr>
        <w:t>социально-коммуникативная</w:t>
      </w:r>
      <w:proofErr w:type="gramEnd"/>
    </w:p>
    <w:p w:rsidR="00107498" w:rsidRPr="001D0CF8" w:rsidRDefault="00107498" w:rsidP="00107498">
      <w:pPr>
        <w:pStyle w:val="a3"/>
        <w:shd w:val="clear" w:color="auto" w:fill="FFFFFF"/>
        <w:tabs>
          <w:tab w:val="left" w:pos="6990"/>
        </w:tabs>
        <w:spacing w:before="0" w:beforeAutospacing="0" w:after="0" w:afterAutospacing="0" w:line="276" w:lineRule="auto"/>
        <w:rPr>
          <w:sz w:val="28"/>
          <w:szCs w:val="28"/>
          <w:shd w:val="clear" w:color="auto" w:fill="FFFFFF"/>
        </w:rPr>
      </w:pPr>
      <w:r w:rsidRPr="001D0CF8">
        <w:rPr>
          <w:sz w:val="28"/>
          <w:szCs w:val="28"/>
          <w:shd w:val="clear" w:color="auto" w:fill="FFFFFF"/>
        </w:rPr>
        <w:t>2) познавательная</w:t>
      </w:r>
      <w:r w:rsidRPr="001D0CF8">
        <w:rPr>
          <w:sz w:val="28"/>
          <w:szCs w:val="28"/>
          <w:shd w:val="clear" w:color="auto" w:fill="FFFFFF"/>
        </w:rPr>
        <w:tab/>
      </w:r>
    </w:p>
    <w:p w:rsidR="00107498" w:rsidRPr="001D0CF8" w:rsidRDefault="00107498" w:rsidP="00107498">
      <w:pPr>
        <w:pStyle w:val="a3"/>
        <w:shd w:val="clear" w:color="auto" w:fill="FFFFFF"/>
        <w:spacing w:before="0" w:beforeAutospacing="0" w:after="0" w:afterAutospacing="0" w:line="276" w:lineRule="auto"/>
        <w:rPr>
          <w:sz w:val="28"/>
          <w:szCs w:val="28"/>
          <w:shd w:val="clear" w:color="auto" w:fill="FFFFFF"/>
        </w:rPr>
      </w:pPr>
      <w:r w:rsidRPr="001D0CF8">
        <w:rPr>
          <w:sz w:val="28"/>
          <w:szCs w:val="28"/>
          <w:shd w:val="clear" w:color="auto" w:fill="FFFFFF"/>
        </w:rPr>
        <w:t>3) речевая</w:t>
      </w:r>
    </w:p>
    <w:p w:rsidR="00107498" w:rsidRPr="001D0CF8" w:rsidRDefault="00107498" w:rsidP="00107498">
      <w:pPr>
        <w:pStyle w:val="a3"/>
        <w:shd w:val="clear" w:color="auto" w:fill="FFFFFF"/>
        <w:spacing w:before="0" w:beforeAutospacing="0" w:after="0" w:afterAutospacing="0" w:line="276" w:lineRule="auto"/>
        <w:rPr>
          <w:sz w:val="28"/>
          <w:szCs w:val="28"/>
          <w:shd w:val="clear" w:color="auto" w:fill="FFFFFF"/>
        </w:rPr>
      </w:pPr>
      <w:r w:rsidRPr="001D0CF8">
        <w:rPr>
          <w:sz w:val="28"/>
          <w:szCs w:val="28"/>
          <w:shd w:val="clear" w:color="auto" w:fill="FFFFFF"/>
        </w:rPr>
        <w:t>4) художественно-эстетическая</w:t>
      </w:r>
    </w:p>
    <w:p w:rsidR="00107498" w:rsidRPr="001D0CF8" w:rsidRDefault="00107498" w:rsidP="00107498">
      <w:pPr>
        <w:pStyle w:val="a3"/>
        <w:shd w:val="clear" w:color="auto" w:fill="FFFFFF"/>
        <w:spacing w:before="0" w:beforeAutospacing="0" w:after="0" w:afterAutospacing="0" w:line="276" w:lineRule="auto"/>
        <w:rPr>
          <w:sz w:val="28"/>
          <w:szCs w:val="28"/>
        </w:rPr>
      </w:pPr>
      <w:r w:rsidRPr="001D0CF8">
        <w:rPr>
          <w:sz w:val="28"/>
          <w:szCs w:val="28"/>
          <w:shd w:val="clear" w:color="auto" w:fill="FFFFFF"/>
        </w:rPr>
        <w:lastRenderedPageBreak/>
        <w:t>5) физическая</w:t>
      </w:r>
    </w:p>
    <w:p w:rsidR="00107498" w:rsidRPr="001D0CF8" w:rsidRDefault="00107498" w:rsidP="00107498">
      <w:pPr>
        <w:shd w:val="clear" w:color="auto" w:fill="FFFFFF"/>
        <w:rPr>
          <w:rFonts w:ascii="Times New Roman" w:eastAsia="Times New Roman" w:hAnsi="Times New Roman" w:cs="Times New Roman"/>
          <w:color w:val="000000"/>
          <w:sz w:val="28"/>
          <w:szCs w:val="28"/>
          <w:lang w:eastAsia="ru-RU"/>
        </w:rPr>
      </w:pPr>
    </w:p>
    <w:p w:rsidR="00107498" w:rsidRPr="001D0CF8" w:rsidRDefault="00107498" w:rsidP="00107498">
      <w:pPr>
        <w:shd w:val="clear" w:color="auto" w:fill="FFFFFF"/>
        <w:rPr>
          <w:rFonts w:ascii="Times New Roman" w:eastAsia="Times New Roman" w:hAnsi="Times New Roman" w:cs="Times New Roman"/>
          <w:color w:val="000000"/>
          <w:sz w:val="28"/>
          <w:szCs w:val="28"/>
          <w:lang w:eastAsia="ru-RU"/>
        </w:rPr>
      </w:pPr>
      <w:r w:rsidRPr="001D0CF8">
        <w:rPr>
          <w:rFonts w:ascii="Times New Roman" w:eastAsia="Times New Roman" w:hAnsi="Times New Roman" w:cs="Times New Roman"/>
          <w:color w:val="000000"/>
          <w:sz w:val="28"/>
          <w:szCs w:val="28"/>
          <w:lang w:eastAsia="ru-RU"/>
        </w:rPr>
        <w:br/>
      </w:r>
    </w:p>
    <w:p w:rsidR="00107498" w:rsidRPr="001D0CF8" w:rsidRDefault="00107498" w:rsidP="00107498">
      <w:pPr>
        <w:shd w:val="clear" w:color="auto" w:fill="FFFFFF"/>
        <w:rPr>
          <w:rFonts w:ascii="Times New Roman" w:eastAsia="Times New Roman" w:hAnsi="Times New Roman" w:cs="Times New Roman"/>
          <w:color w:val="000000"/>
          <w:sz w:val="28"/>
          <w:szCs w:val="28"/>
          <w:lang w:eastAsia="ru-RU"/>
        </w:rPr>
      </w:pPr>
      <w:r w:rsidRPr="001D0CF8">
        <w:rPr>
          <w:rFonts w:ascii="Times New Roman" w:eastAsia="Times New Roman" w:hAnsi="Times New Roman" w:cs="Times New Roman"/>
          <w:b/>
          <w:bCs/>
          <w:color w:val="000000"/>
          <w:sz w:val="28"/>
          <w:szCs w:val="28"/>
          <w:bdr w:val="none" w:sz="0" w:space="0" w:color="auto" w:frame="1"/>
          <w:lang w:eastAsia="ru-RU"/>
        </w:rPr>
        <w:t>ОБРАЗОВАТЕЛЬНАЯ ОБЛАСТЬ «СОЦИАЛЬНО-КОММУНИКАТИВНОЕ РАЗВИТИЕ»</w:t>
      </w:r>
      <w:r w:rsidRPr="001D0CF8">
        <w:rPr>
          <w:rFonts w:ascii="Times New Roman" w:eastAsia="Times New Roman" w:hAnsi="Times New Roman" w:cs="Times New Roman"/>
          <w:b/>
          <w:color w:val="000000"/>
          <w:sz w:val="28"/>
          <w:szCs w:val="28"/>
          <w:lang w:eastAsia="ru-RU"/>
        </w:rPr>
        <w:br/>
        <w:t>Центр сюжетно - ролевой игры.</w:t>
      </w:r>
    </w:p>
    <w:p w:rsidR="00107498" w:rsidRPr="001D0CF8" w:rsidRDefault="00107498" w:rsidP="00107498">
      <w:pPr>
        <w:shd w:val="clear" w:color="auto" w:fill="FFFFFF"/>
        <w:rPr>
          <w:rFonts w:ascii="Times New Roman" w:eastAsia="Times New Roman" w:hAnsi="Times New Roman" w:cs="Times New Roman"/>
          <w:color w:val="000000"/>
          <w:sz w:val="28"/>
          <w:szCs w:val="28"/>
          <w:lang w:eastAsia="ru-RU"/>
        </w:rPr>
      </w:pPr>
      <w:r w:rsidRPr="001D0CF8">
        <w:rPr>
          <w:rFonts w:ascii="Times New Roman" w:eastAsia="Times New Roman" w:hAnsi="Times New Roman" w:cs="Times New Roman"/>
          <w:color w:val="000000"/>
          <w:sz w:val="28"/>
          <w:szCs w:val="28"/>
          <w:lang w:eastAsia="ru-RU"/>
        </w:rPr>
        <w:t>В группеах для этого созданы  условия  для развития именно игровых качеств у детей. Используются разные виды игр: дидактические, подвижные, театрализованные, сюжетно – ролевые игры: Ателье, Почта, Салон красоты, Супермаркет, Поликлиника, Семья.</w:t>
      </w:r>
    </w:p>
    <w:p w:rsidR="00107498" w:rsidRPr="001D0CF8" w:rsidRDefault="00107498" w:rsidP="00107498">
      <w:pPr>
        <w:rPr>
          <w:rStyle w:val="apple-converted-space"/>
          <w:rFonts w:ascii="Times New Roman" w:hAnsi="Times New Roman" w:cs="Times New Roman"/>
          <w:color w:val="000000"/>
          <w:sz w:val="28"/>
          <w:szCs w:val="28"/>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t>Центр безопасности.</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Создавая развивающую среду в группе, немало внимания уделено  созданию комфортных условий для развития навыков безопасного поведения детей. В уголке имеется разнообразный материал по правилам безопасного поведения на дорогах, во время пожара: сюжетные иллюстрации, раздаточный и демонстративный материал, игры, папки–передвижки, картотека по ОБЖ, настольно - печатные игры.</w:t>
      </w:r>
      <w:r w:rsidRPr="001D0CF8">
        <w:rPr>
          <w:rStyle w:val="apple-converted-space"/>
          <w:rFonts w:ascii="Times New Roman" w:hAnsi="Times New Roman" w:cs="Times New Roman"/>
          <w:color w:val="000000"/>
          <w:sz w:val="28"/>
          <w:szCs w:val="28"/>
          <w:shd w:val="clear" w:color="auto" w:fill="FFFFFF"/>
        </w:rPr>
        <w:t> </w:t>
      </w:r>
    </w:p>
    <w:p w:rsidR="00107498" w:rsidRPr="001D0CF8" w:rsidRDefault="00107498" w:rsidP="00107498">
      <w:pPr>
        <w:rPr>
          <w:rFonts w:ascii="Times New Roman" w:hAnsi="Times New Roman" w:cs="Times New Roman"/>
          <w:color w:val="000000"/>
          <w:sz w:val="28"/>
          <w:szCs w:val="28"/>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t>ОБРАЗОВАТЕЛЬНАЯ ОБЛАСТЬ «ФИЗИЧЕСКОЕ РАЗВИТИЕ»</w:t>
      </w:r>
      <w:r w:rsidRPr="001D0CF8">
        <w:rPr>
          <w:rFonts w:ascii="Times New Roman" w:hAnsi="Times New Roman" w:cs="Times New Roman"/>
          <w:b/>
          <w:bCs/>
          <w:color w:val="000000"/>
          <w:sz w:val="28"/>
          <w:szCs w:val="28"/>
          <w:bdr w:val="none" w:sz="0" w:space="0" w:color="auto" w:frame="1"/>
          <w:shd w:val="clear" w:color="auto" w:fill="FFFFFF"/>
        </w:rPr>
        <w:br/>
      </w:r>
      <w:r w:rsidRPr="001D0CF8">
        <w:rPr>
          <w:rStyle w:val="a4"/>
          <w:rFonts w:ascii="Times New Roman" w:hAnsi="Times New Roman" w:cs="Times New Roman"/>
          <w:color w:val="000000"/>
          <w:sz w:val="28"/>
          <w:szCs w:val="28"/>
          <w:bdr w:val="none" w:sz="0" w:space="0" w:color="auto" w:frame="1"/>
          <w:shd w:val="clear" w:color="auto" w:fill="FFFFFF"/>
        </w:rPr>
        <w:t>Центр «Физического развития»</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Одной из основополагающих областей развития ребенка является «Физическое развитие». Создавая условия для реализации задач этой области в группе, акцент был сделан на охране жизни и укреплении физического и психического здоровья ребенка. Оформлены  картотеки: комплекс утренней гимнастики, профилактика плоскостопия, подвижных игр, загадки о спорте, наглядные пособия по видам спорта, приобретен  и изготовлен  своими руками спортивный инвентарь.</w:t>
      </w:r>
    </w:p>
    <w:p w:rsidR="00107498" w:rsidRPr="001D0CF8" w:rsidRDefault="00107498" w:rsidP="00107498">
      <w:pPr>
        <w:rPr>
          <w:rFonts w:ascii="Times New Roman" w:hAnsi="Times New Roman" w:cs="Times New Roman"/>
          <w:color w:val="000000"/>
          <w:sz w:val="28"/>
          <w:szCs w:val="28"/>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t>ОБРАЗОВАТЕЛЬНАЯ ОБЛАСТЬ «ХУДОЖЕСТВЕННО-ЭСТЕТИЧЕСКОЕ РАЗВИТИЕ»</w:t>
      </w:r>
      <w:r w:rsidRPr="001D0CF8">
        <w:rPr>
          <w:rFonts w:ascii="Times New Roman" w:hAnsi="Times New Roman" w:cs="Times New Roman"/>
          <w:b/>
          <w:bCs/>
          <w:color w:val="000000"/>
          <w:sz w:val="28"/>
          <w:szCs w:val="28"/>
          <w:bdr w:val="none" w:sz="0" w:space="0" w:color="auto" w:frame="1"/>
          <w:shd w:val="clear" w:color="auto" w:fill="FFFFFF"/>
        </w:rPr>
        <w:br/>
      </w:r>
      <w:r w:rsidRPr="001D0CF8">
        <w:rPr>
          <w:rStyle w:val="a4"/>
          <w:rFonts w:ascii="Times New Roman" w:hAnsi="Times New Roman" w:cs="Times New Roman"/>
          <w:color w:val="000000"/>
          <w:sz w:val="28"/>
          <w:szCs w:val="28"/>
          <w:bdr w:val="none" w:sz="0" w:space="0" w:color="auto" w:frame="1"/>
          <w:shd w:val="clear" w:color="auto" w:fill="FFFFFF"/>
        </w:rPr>
        <w:t>Театральный центр</w:t>
      </w:r>
      <w:proofErr w:type="gramStart"/>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И</w:t>
      </w:r>
      <w:proofErr w:type="gramEnd"/>
      <w:r w:rsidRPr="001D0CF8">
        <w:rPr>
          <w:rFonts w:ascii="Times New Roman" w:hAnsi="Times New Roman" w:cs="Times New Roman"/>
          <w:color w:val="000000"/>
          <w:sz w:val="28"/>
          <w:szCs w:val="28"/>
          <w:shd w:val="clear" w:color="auto" w:fill="FFFFFF"/>
        </w:rPr>
        <w:t>меются виды театров: пальчиковый, настольный, на фланелеграфе, деревянный на дисках, би-ба-бо, напольный, теневой, платковый театр, сказочный домик.  Также в группе имеется уголок «Ряжение», где дети очень любят надевать разнообразные наряды. Театральные уголки часто пополняются новыми атрибутами, сделанными своими руками.</w:t>
      </w:r>
    </w:p>
    <w:p w:rsidR="00107498" w:rsidRPr="001D0CF8" w:rsidRDefault="00107498" w:rsidP="00107498">
      <w:pPr>
        <w:rPr>
          <w:rFonts w:ascii="Times New Roman" w:hAnsi="Times New Roman" w:cs="Times New Roman"/>
          <w:color w:val="000000"/>
          <w:sz w:val="28"/>
          <w:szCs w:val="28"/>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lastRenderedPageBreak/>
        <w:t>Музыкальный уголок.</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В музыкальном центре имеется разнообразные детские музыкальные инструменты, иллюстрации с портретами композиторов, иллюстрации с музыкальными инструментами</w:t>
      </w:r>
      <w:proofErr w:type="gramStart"/>
      <w:r w:rsidRPr="001D0CF8">
        <w:rPr>
          <w:rFonts w:ascii="Times New Roman" w:hAnsi="Times New Roman" w:cs="Times New Roman"/>
          <w:color w:val="000000"/>
          <w:sz w:val="28"/>
          <w:szCs w:val="28"/>
          <w:shd w:val="clear" w:color="auto" w:fill="FFFFFF"/>
        </w:rPr>
        <w:t xml:space="preserve"> ,</w:t>
      </w:r>
      <w:proofErr w:type="gramEnd"/>
      <w:r w:rsidRPr="001D0CF8">
        <w:rPr>
          <w:rFonts w:ascii="Times New Roman" w:hAnsi="Times New Roman" w:cs="Times New Roman"/>
          <w:color w:val="000000"/>
          <w:sz w:val="28"/>
          <w:szCs w:val="28"/>
          <w:shd w:val="clear" w:color="auto" w:fill="FFFFFF"/>
        </w:rPr>
        <w:t xml:space="preserve"> дидактические игры на развитие музыкального слуха.</w:t>
      </w:r>
    </w:p>
    <w:p w:rsidR="00107498" w:rsidRPr="001D0CF8" w:rsidRDefault="00107498" w:rsidP="00107498">
      <w:pPr>
        <w:rPr>
          <w:rStyle w:val="apple-converted-space"/>
          <w:rFonts w:ascii="Times New Roman" w:hAnsi="Times New Roman" w:cs="Times New Roman"/>
          <w:b/>
          <w:bCs/>
          <w:color w:val="000000"/>
          <w:sz w:val="28"/>
          <w:szCs w:val="28"/>
          <w:bdr w:val="none" w:sz="0" w:space="0" w:color="auto" w:frame="1"/>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t>Центр творческой деятельности</w:t>
      </w:r>
      <w:proofErr w:type="gramStart"/>
      <w:r w:rsidRPr="001D0CF8">
        <w:rPr>
          <w:rFonts w:ascii="Times New Roman" w:hAnsi="Times New Roman" w:cs="Times New Roman"/>
          <w:color w:val="666666"/>
          <w:sz w:val="28"/>
          <w:szCs w:val="28"/>
        </w:rPr>
        <w:br/>
      </w:r>
      <w:r w:rsidRPr="001D0CF8">
        <w:rPr>
          <w:rFonts w:ascii="Times New Roman" w:hAnsi="Times New Roman" w:cs="Times New Roman"/>
          <w:color w:val="000000"/>
          <w:sz w:val="28"/>
          <w:szCs w:val="28"/>
          <w:shd w:val="clear" w:color="auto" w:fill="FFFFFF"/>
        </w:rPr>
        <w:t>В</w:t>
      </w:r>
      <w:proofErr w:type="gramEnd"/>
      <w:r w:rsidRPr="001D0CF8">
        <w:rPr>
          <w:rFonts w:ascii="Times New Roman" w:hAnsi="Times New Roman" w:cs="Times New Roman"/>
          <w:color w:val="000000"/>
          <w:sz w:val="28"/>
          <w:szCs w:val="28"/>
          <w:shd w:val="clear" w:color="auto" w:fill="FFFFFF"/>
        </w:rPr>
        <w:t xml:space="preserve"> центре творческой деятельности имеется: разнообразный демонстрационный материал. </w:t>
      </w:r>
      <w:proofErr w:type="gramStart"/>
      <w:r w:rsidRPr="001D0CF8">
        <w:rPr>
          <w:rFonts w:ascii="Times New Roman" w:hAnsi="Times New Roman" w:cs="Times New Roman"/>
          <w:color w:val="000000"/>
          <w:sz w:val="28"/>
          <w:szCs w:val="28"/>
          <w:shd w:val="clear" w:color="auto" w:fill="FFFFFF"/>
        </w:rPr>
        <w:t>Различные материалы для рисования: краски, кисточки разной величины, карандаши, мелки, трафареты, фломастеры, раскраски, бумага разной фактуры, картотека стихов по народно- прикладному искусству, настольно- печатные игры.</w:t>
      </w:r>
      <w:r w:rsidRPr="001D0CF8">
        <w:rPr>
          <w:rStyle w:val="apple-converted-space"/>
          <w:rFonts w:ascii="Times New Roman" w:hAnsi="Times New Roman" w:cs="Times New Roman"/>
          <w:color w:val="000000"/>
          <w:sz w:val="28"/>
          <w:szCs w:val="28"/>
          <w:shd w:val="clear" w:color="auto" w:fill="FFFFFF"/>
        </w:rPr>
        <w:t> </w:t>
      </w:r>
      <w:proofErr w:type="gramEnd"/>
    </w:p>
    <w:p w:rsidR="00107498" w:rsidRPr="001D0CF8" w:rsidRDefault="00107498" w:rsidP="00107498">
      <w:pPr>
        <w:rPr>
          <w:rFonts w:ascii="Times New Roman" w:hAnsi="Times New Roman" w:cs="Times New Roman"/>
          <w:color w:val="000000"/>
          <w:sz w:val="28"/>
          <w:szCs w:val="28"/>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t>ОБРАЗОВАТЕЛЬНАЯ ОБЛАСТЬ «ПОЗНАВАТЕЛЬНОЕ РАЗВИТИЕ»</w:t>
      </w:r>
      <w:r w:rsidRPr="001D0CF8">
        <w:rPr>
          <w:rFonts w:ascii="Times New Roman" w:hAnsi="Times New Roman" w:cs="Times New Roman"/>
          <w:b/>
          <w:bCs/>
          <w:color w:val="000000"/>
          <w:sz w:val="28"/>
          <w:szCs w:val="28"/>
          <w:bdr w:val="none" w:sz="0" w:space="0" w:color="auto" w:frame="1"/>
          <w:shd w:val="clear" w:color="auto" w:fill="FFFFFF"/>
        </w:rPr>
        <w:br/>
      </w:r>
      <w:r w:rsidRPr="001D0CF8">
        <w:rPr>
          <w:rStyle w:val="a4"/>
          <w:rFonts w:ascii="Times New Roman" w:hAnsi="Times New Roman" w:cs="Times New Roman"/>
          <w:color w:val="000000"/>
          <w:sz w:val="28"/>
          <w:szCs w:val="28"/>
          <w:bdr w:val="none" w:sz="0" w:space="0" w:color="auto" w:frame="1"/>
          <w:shd w:val="clear" w:color="auto" w:fill="FFFFFF"/>
        </w:rPr>
        <w:t>Центр «Познание»</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 xml:space="preserve">Имеется разнообразные игры и пособия на развитие логики, мышления, внимания. Счётный наглядный и раздаточный материал. Игры типа «Числа и цифры». «Учись считать», «Цвет», «Форма», «Размер». Дидактические игры: </w:t>
      </w:r>
      <w:proofErr w:type="gramStart"/>
      <w:r w:rsidRPr="001D0CF8">
        <w:rPr>
          <w:rFonts w:ascii="Times New Roman" w:hAnsi="Times New Roman" w:cs="Times New Roman"/>
          <w:color w:val="000000"/>
          <w:sz w:val="28"/>
          <w:szCs w:val="28"/>
          <w:shd w:val="clear" w:color="auto" w:fill="FFFFFF"/>
        </w:rPr>
        <w:t>«Геометрическое лото», «Геометрическое домино», «Чудесный мешочек», «Геометрическая мозаика», Целое из частей, «Сложи фигуру», «Какой цифры не хватает», «Числовой ряд», «Математические домики», «Составь число», «Математическая рыбалка», «Детям о времени», «Измеряем всё подряд», «Составь задачу»..</w:t>
      </w:r>
      <w:proofErr w:type="gramEnd"/>
    </w:p>
    <w:p w:rsidR="00107498" w:rsidRPr="001D0CF8" w:rsidRDefault="00107498" w:rsidP="00107498">
      <w:pPr>
        <w:rPr>
          <w:rStyle w:val="apple-converted-space"/>
          <w:rFonts w:ascii="Times New Roman" w:hAnsi="Times New Roman" w:cs="Times New Roman"/>
          <w:color w:val="000000"/>
          <w:sz w:val="28"/>
          <w:szCs w:val="28"/>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t>Центр природы</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В центре природы имеется</w:t>
      </w:r>
      <w:proofErr w:type="gramStart"/>
      <w:r w:rsidRPr="001D0CF8">
        <w:rPr>
          <w:rFonts w:ascii="Times New Roman" w:hAnsi="Times New Roman" w:cs="Times New Roman"/>
          <w:color w:val="000000"/>
          <w:sz w:val="28"/>
          <w:szCs w:val="28"/>
          <w:shd w:val="clear" w:color="auto" w:fill="FFFFFF"/>
        </w:rPr>
        <w:t xml:space="preserve"> :</w:t>
      </w:r>
      <w:proofErr w:type="gramEnd"/>
      <w:r w:rsidRPr="001D0CF8">
        <w:rPr>
          <w:rFonts w:ascii="Times New Roman" w:hAnsi="Times New Roman" w:cs="Times New Roman"/>
          <w:color w:val="000000"/>
          <w:sz w:val="28"/>
          <w:szCs w:val="28"/>
          <w:shd w:val="clear" w:color="auto" w:fill="FFFFFF"/>
        </w:rPr>
        <w:t xml:space="preserve"> календарь погоды, инвентарь за уходом комнатных растений, муляжи фруктов, овощей.</w:t>
      </w:r>
      <w:r w:rsidRPr="001D0CF8">
        <w:rPr>
          <w:rStyle w:val="apple-converted-space"/>
          <w:rFonts w:ascii="Times New Roman" w:hAnsi="Times New Roman" w:cs="Times New Roman"/>
          <w:color w:val="000000"/>
          <w:sz w:val="28"/>
          <w:szCs w:val="28"/>
          <w:shd w:val="clear" w:color="auto" w:fill="FFFFFF"/>
        </w:rPr>
        <w:t> </w:t>
      </w:r>
    </w:p>
    <w:p w:rsidR="00107498" w:rsidRPr="001D0CF8" w:rsidRDefault="00107498" w:rsidP="00107498">
      <w:pPr>
        <w:rPr>
          <w:rFonts w:ascii="Times New Roman" w:hAnsi="Times New Roman" w:cs="Times New Roman"/>
          <w:color w:val="000000"/>
          <w:sz w:val="28"/>
          <w:szCs w:val="28"/>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t>Центр экспериментирования</w:t>
      </w:r>
      <w:proofErr w:type="gramStart"/>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В</w:t>
      </w:r>
      <w:proofErr w:type="gramEnd"/>
      <w:r w:rsidRPr="001D0CF8">
        <w:rPr>
          <w:rFonts w:ascii="Times New Roman" w:hAnsi="Times New Roman" w:cs="Times New Roman"/>
          <w:color w:val="000000"/>
          <w:sz w:val="28"/>
          <w:szCs w:val="28"/>
          <w:shd w:val="clear" w:color="auto" w:fill="FFFFFF"/>
        </w:rPr>
        <w:t xml:space="preserve"> центре экспериментирования имеются: различные емкости для воды и сыпучих, весы, микроскоп, песочные часы, предметы разной величины, веса, формы. Подготовлена картотека  проведения экспериментов в старшем возрасте. Приобретен  природный материал для проведения экспериментов.  Знакомятся  с растениями и животными различных климатических зон, с живой и неживой  природой. </w:t>
      </w:r>
    </w:p>
    <w:p w:rsidR="00107498" w:rsidRPr="001D0CF8" w:rsidRDefault="00107498" w:rsidP="00107498">
      <w:pPr>
        <w:rPr>
          <w:rFonts w:ascii="Times New Roman" w:hAnsi="Times New Roman" w:cs="Times New Roman"/>
          <w:color w:val="000000"/>
          <w:sz w:val="28"/>
          <w:szCs w:val="28"/>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t>ОБРАЗОВАТЕЛЬНАЯ ОБЛАСТЬ «РЕЧЕВОЕ РАЗВИТИЕ»</w:t>
      </w:r>
      <w:r w:rsidRPr="001D0CF8">
        <w:rPr>
          <w:rFonts w:ascii="Times New Roman" w:hAnsi="Times New Roman" w:cs="Times New Roman"/>
          <w:b/>
          <w:bCs/>
          <w:color w:val="000000"/>
          <w:sz w:val="28"/>
          <w:szCs w:val="28"/>
          <w:bdr w:val="none" w:sz="0" w:space="0" w:color="auto" w:frame="1"/>
          <w:shd w:val="clear" w:color="auto" w:fill="FFFFFF"/>
        </w:rPr>
        <w:br/>
      </w:r>
      <w:r w:rsidRPr="001D0CF8">
        <w:rPr>
          <w:rStyle w:val="a4"/>
          <w:rFonts w:ascii="Times New Roman" w:hAnsi="Times New Roman" w:cs="Times New Roman"/>
          <w:color w:val="000000"/>
          <w:sz w:val="28"/>
          <w:szCs w:val="28"/>
          <w:bdr w:val="none" w:sz="0" w:space="0" w:color="auto" w:frame="1"/>
          <w:shd w:val="clear" w:color="auto" w:fill="FFFFFF"/>
        </w:rPr>
        <w:t>Центр «Развитие речи»</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В центре развития речи имеются игры на развитие звуковой культуры речи, грамматический строй речи, формирование словаря, мнемотаблицы.  Изготовить раздаточный материал на развитие устной речи.</w:t>
      </w:r>
      <w:r w:rsidRPr="001D0CF8">
        <w:rPr>
          <w:rStyle w:val="apple-converted-space"/>
          <w:rFonts w:ascii="Times New Roman" w:hAnsi="Times New Roman" w:cs="Times New Roman"/>
          <w:color w:val="000000"/>
          <w:sz w:val="28"/>
          <w:szCs w:val="28"/>
          <w:shd w:val="clear" w:color="auto" w:fill="FFFFFF"/>
        </w:rPr>
        <w:t> </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lastRenderedPageBreak/>
        <w:t>Игры по звуковой культуре речи</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Игры на звукоподражание: «Звуковой куб», Кубик «Кто кричит», «Мамы и малыши», «Позови громко», «Эхо».</w:t>
      </w:r>
      <w:r w:rsidRPr="001D0CF8">
        <w:rPr>
          <w:rStyle w:val="apple-converted-space"/>
          <w:rFonts w:ascii="Times New Roman" w:hAnsi="Times New Roman" w:cs="Times New Roman"/>
          <w:color w:val="000000"/>
          <w:sz w:val="28"/>
          <w:szCs w:val="28"/>
          <w:shd w:val="clear" w:color="auto" w:fill="FFFFFF"/>
        </w:rPr>
        <w:t> </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Игры и пособия на развитие речевого дыхания: «Надуй шарик», «Снежинка», «Мыльные пузыри», «Лучок», «Вертушка», «Султанчики», «Кораблики».</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Игры и пособия на развитие фонематического слуха и звукопроизношения</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«Дин-дон», «Чьи игрушки», «Звуковой поезд», «Звуковое лото», «Логопедическое лото»</w:t>
      </w:r>
      <w:proofErr w:type="gramStart"/>
      <w:r w:rsidRPr="001D0CF8">
        <w:rPr>
          <w:rFonts w:ascii="Times New Roman" w:hAnsi="Times New Roman" w:cs="Times New Roman"/>
          <w:color w:val="000000"/>
          <w:sz w:val="28"/>
          <w:szCs w:val="28"/>
          <w:shd w:val="clear" w:color="auto" w:fill="FFFFFF"/>
        </w:rPr>
        <w:t xml:space="preserve"> ,</w:t>
      </w:r>
      <w:proofErr w:type="gramEnd"/>
      <w:r w:rsidRPr="001D0CF8">
        <w:rPr>
          <w:rFonts w:ascii="Times New Roman" w:hAnsi="Times New Roman" w:cs="Times New Roman"/>
          <w:color w:val="000000"/>
          <w:sz w:val="28"/>
          <w:szCs w:val="28"/>
          <w:shd w:val="clear" w:color="auto" w:fill="FFFFFF"/>
        </w:rPr>
        <w:t>«Чудесный мешочек», «Кто в домике живёт», «Подбери картинку», «Шумящие коробочки», «Звуковой коллаж».</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Картотека артикуляционных игр и упражнений.</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 xml:space="preserve">Игры на развитие словаря, и грамматического строя речи «Глаголы в картинках», «Учимся использовать предлоги», «Предлоги», «Автобус для </w:t>
      </w:r>
      <w:proofErr w:type="gramStart"/>
      <w:r w:rsidRPr="001D0CF8">
        <w:rPr>
          <w:rFonts w:ascii="Times New Roman" w:hAnsi="Times New Roman" w:cs="Times New Roman"/>
          <w:color w:val="000000"/>
          <w:sz w:val="28"/>
          <w:szCs w:val="28"/>
          <w:shd w:val="clear" w:color="auto" w:fill="FFFFFF"/>
        </w:rPr>
        <w:t>зверят</w:t>
      </w:r>
      <w:proofErr w:type="gramEnd"/>
      <w:r w:rsidRPr="001D0CF8">
        <w:rPr>
          <w:rFonts w:ascii="Times New Roman" w:hAnsi="Times New Roman" w:cs="Times New Roman"/>
          <w:color w:val="000000"/>
          <w:sz w:val="28"/>
          <w:szCs w:val="28"/>
          <w:shd w:val="clear" w:color="auto" w:fill="FFFFFF"/>
        </w:rPr>
        <w:t xml:space="preserve">», «Ёлочка», «Назови одним словом», «Четвёртый лишний», «Подбери слова к картинке». </w:t>
      </w:r>
    </w:p>
    <w:p w:rsidR="00107498" w:rsidRPr="001D0CF8" w:rsidRDefault="00107498" w:rsidP="00107498">
      <w:pPr>
        <w:rPr>
          <w:rFonts w:ascii="Times New Roman" w:hAnsi="Times New Roman" w:cs="Times New Roman"/>
          <w:color w:val="000000"/>
          <w:sz w:val="28"/>
          <w:szCs w:val="28"/>
          <w:shd w:val="clear" w:color="auto" w:fill="FFFFFF"/>
        </w:rPr>
      </w:pPr>
      <w:r w:rsidRPr="001D0CF8">
        <w:rPr>
          <w:rFonts w:ascii="Times New Roman" w:hAnsi="Times New Roman" w:cs="Times New Roman"/>
          <w:color w:val="000000"/>
          <w:sz w:val="28"/>
          <w:szCs w:val="28"/>
          <w:shd w:val="clear" w:color="auto" w:fill="FFFFFF"/>
        </w:rPr>
        <w:t>Игры на развитие связной речи</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«Расскажи сказку», «Истории в картинках», «Что сначала, что потом», «Иллюстрации к сказкам», «Алгоритм для составления описательного рассказа», «Предметы из сюжетов», «Расскажи про детский сад», «Телефон», «Сам себе сказочник».</w:t>
      </w:r>
    </w:p>
    <w:p w:rsidR="00107498" w:rsidRPr="001D0CF8" w:rsidRDefault="00107498" w:rsidP="00107498">
      <w:pPr>
        <w:rPr>
          <w:rFonts w:ascii="Times New Roman" w:hAnsi="Times New Roman" w:cs="Times New Roman"/>
          <w:color w:val="000000"/>
          <w:sz w:val="28"/>
          <w:szCs w:val="28"/>
          <w:shd w:val="clear" w:color="auto" w:fill="FFFFFF"/>
        </w:rPr>
      </w:pPr>
      <w:r w:rsidRPr="001D0CF8">
        <w:rPr>
          <w:rStyle w:val="a4"/>
          <w:rFonts w:ascii="Times New Roman" w:hAnsi="Times New Roman" w:cs="Times New Roman"/>
          <w:color w:val="000000"/>
          <w:sz w:val="28"/>
          <w:szCs w:val="28"/>
          <w:bdr w:val="none" w:sz="0" w:space="0" w:color="auto" w:frame="1"/>
          <w:shd w:val="clear" w:color="auto" w:fill="FFFFFF"/>
        </w:rPr>
        <w:t>Центр книги.</w:t>
      </w:r>
      <w:r w:rsidRPr="001D0CF8">
        <w:rPr>
          <w:rFonts w:ascii="Times New Roman" w:hAnsi="Times New Roman" w:cs="Times New Roman"/>
          <w:color w:val="000000"/>
          <w:sz w:val="28"/>
          <w:szCs w:val="28"/>
        </w:rPr>
        <w:br/>
      </w:r>
      <w:r w:rsidRPr="001D0CF8">
        <w:rPr>
          <w:rFonts w:ascii="Times New Roman" w:hAnsi="Times New Roman" w:cs="Times New Roman"/>
          <w:color w:val="000000"/>
          <w:sz w:val="28"/>
          <w:szCs w:val="28"/>
          <w:shd w:val="clear" w:color="auto" w:fill="FFFFFF"/>
        </w:rPr>
        <w:t>В центре книги находится художественная литература соответственно возрасту и тематике. Знакомятся  с писателями и их произведениями.</w:t>
      </w:r>
    </w:p>
    <w:p w:rsidR="00107498" w:rsidRPr="001D0CF8" w:rsidRDefault="00107498" w:rsidP="00107498">
      <w:pPr>
        <w:spacing w:after="0"/>
        <w:rPr>
          <w:rFonts w:ascii="Times New Roman" w:eastAsia="Times New Roman" w:hAnsi="Times New Roman" w:cs="Times New Roman"/>
          <w:sz w:val="28"/>
          <w:szCs w:val="28"/>
          <w:lang w:eastAsia="ru-RU"/>
        </w:rPr>
      </w:pPr>
      <w:proofErr w:type="gramStart"/>
      <w:r w:rsidRPr="001D0CF8">
        <w:rPr>
          <w:rFonts w:ascii="Times New Roman" w:eastAsia="Times New Roman" w:hAnsi="Times New Roman" w:cs="Times New Roman"/>
          <w:sz w:val="28"/>
          <w:szCs w:val="28"/>
          <w:lang w:eastAsia="ru-RU"/>
        </w:rPr>
        <w:t>Все больше в группах появляется  материалов, активизирующих познавательную деятельность: развивающие игры, технические устройства и игрушки, модели, предметы для опытно-поисковой работы, магниты, увеличительные стекла, пружинки, весы, мензурки и прочее; большой выбор природных материалов для изучения, экспериментирования, составления коллекций.</w:t>
      </w:r>
      <w:proofErr w:type="gramEnd"/>
      <w:r w:rsidRPr="001D0CF8">
        <w:rPr>
          <w:rFonts w:ascii="Times New Roman" w:eastAsia="Times New Roman" w:hAnsi="Times New Roman" w:cs="Times New Roman"/>
          <w:sz w:val="28"/>
          <w:szCs w:val="28"/>
          <w:lang w:eastAsia="ru-RU"/>
        </w:rPr>
        <w:t xml:space="preserve"> Оборудование предметно-пространственной среды подбирается с учетом половой принадлежности воспитанников: для мальчиков и девочек. </w:t>
      </w:r>
    </w:p>
    <w:p w:rsidR="00107498" w:rsidRDefault="00107498" w:rsidP="00107498">
      <w:pPr>
        <w:rPr>
          <w:rFonts w:ascii="Times New Roman" w:hAnsi="Times New Roman" w:cs="Times New Roman"/>
          <w:sz w:val="28"/>
          <w:szCs w:val="28"/>
        </w:rPr>
      </w:pPr>
    </w:p>
    <w:p w:rsidR="00107498" w:rsidRPr="001D0CF8" w:rsidRDefault="00107498" w:rsidP="00107498">
      <w:pPr>
        <w:rPr>
          <w:rFonts w:ascii="Times New Roman" w:hAnsi="Times New Roman" w:cs="Times New Roman"/>
          <w:sz w:val="28"/>
          <w:szCs w:val="28"/>
        </w:rPr>
      </w:pPr>
      <w:r w:rsidRPr="001D0CF8">
        <w:rPr>
          <w:rFonts w:ascii="Times New Roman" w:hAnsi="Times New Roman" w:cs="Times New Roman"/>
          <w:sz w:val="28"/>
          <w:szCs w:val="28"/>
        </w:rPr>
        <w:t>Таким образом, сегодня развивающая предметно- пространственная среда в нашей прогимназии, мы считаем, создает условия для взаимодействия, сотрудничества, обеспечение максимального комфортного состояния ребенка и его развития.</w:t>
      </w:r>
    </w:p>
    <w:p w:rsidR="00107498" w:rsidRPr="001D0CF8" w:rsidRDefault="00107498" w:rsidP="00107498">
      <w:pPr>
        <w:rPr>
          <w:rFonts w:ascii="Times New Roman" w:hAnsi="Times New Roman" w:cs="Times New Roman"/>
          <w:sz w:val="28"/>
          <w:szCs w:val="28"/>
        </w:rPr>
      </w:pPr>
    </w:p>
    <w:p w:rsidR="00107498" w:rsidRPr="001D0CF8" w:rsidRDefault="00107498" w:rsidP="00107498">
      <w:pPr>
        <w:spacing w:after="0"/>
        <w:rPr>
          <w:rFonts w:ascii="Times New Roman" w:eastAsia="Times New Roman" w:hAnsi="Times New Roman" w:cs="Times New Roman"/>
          <w:sz w:val="28"/>
          <w:szCs w:val="28"/>
          <w:lang w:eastAsia="ru-RU"/>
        </w:rPr>
      </w:pPr>
    </w:p>
    <w:p w:rsidR="000D3BFB" w:rsidRDefault="000D3BFB" w:rsidP="00107498">
      <w:pPr>
        <w:ind w:left="-426"/>
      </w:pPr>
    </w:p>
    <w:sectPr w:rsidR="000D3BFB" w:rsidSect="00360DF2">
      <w:pgSz w:w="11906" w:h="16838"/>
      <w:pgMar w:top="1134" w:right="850" w:bottom="1134" w:left="1418" w:header="708" w:footer="708"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245E2"/>
    <w:multiLevelType w:val="multilevel"/>
    <w:tmpl w:val="503A2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606"/>
    <w:rsid w:val="000D3BFB"/>
    <w:rsid w:val="00107498"/>
    <w:rsid w:val="00360DF2"/>
    <w:rsid w:val="005213C5"/>
    <w:rsid w:val="00716374"/>
    <w:rsid w:val="008B271C"/>
    <w:rsid w:val="00C11606"/>
    <w:rsid w:val="00CB2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498"/>
  </w:style>
  <w:style w:type="paragraph" w:styleId="4">
    <w:name w:val="heading 4"/>
    <w:basedOn w:val="a"/>
    <w:link w:val="40"/>
    <w:uiPriority w:val="9"/>
    <w:qFormat/>
    <w:rsid w:val="007163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0749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10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7498"/>
    <w:rPr>
      <w:b/>
      <w:bCs/>
    </w:rPr>
  </w:style>
  <w:style w:type="character" w:customStyle="1" w:styleId="apple-converted-space">
    <w:name w:val="apple-converted-space"/>
    <w:basedOn w:val="a0"/>
    <w:rsid w:val="00107498"/>
  </w:style>
  <w:style w:type="character" w:customStyle="1" w:styleId="40">
    <w:name w:val="Заголовок 4 Знак"/>
    <w:basedOn w:val="a0"/>
    <w:link w:val="4"/>
    <w:uiPriority w:val="9"/>
    <w:rsid w:val="00716374"/>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4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0749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1074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7498"/>
    <w:rPr>
      <w:b/>
      <w:bCs/>
    </w:rPr>
  </w:style>
  <w:style w:type="character" w:customStyle="1" w:styleId="apple-converted-space">
    <w:name w:val="apple-converted-space"/>
    <w:basedOn w:val="a0"/>
    <w:rsid w:val="00107498"/>
  </w:style>
</w:styles>
</file>

<file path=word/webSettings.xml><?xml version="1.0" encoding="utf-8"?>
<w:webSettings xmlns:r="http://schemas.openxmlformats.org/officeDocument/2006/relationships" xmlns:w="http://schemas.openxmlformats.org/wordprocessingml/2006/main">
  <w:divs>
    <w:div w:id="1222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25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2020-02-01T13:03:00Z</dcterms:created>
  <dcterms:modified xsi:type="dcterms:W3CDTF">2020-02-05T13:30:00Z</dcterms:modified>
</cp:coreProperties>
</file>