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8D" w:rsidRDefault="00467D8D" w:rsidP="00467D8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 w:cs="Times New Roman"/>
          <w:noProof/>
          <w:color w:val="000126"/>
          <w:sz w:val="28"/>
          <w:lang w:eastAsia="ru-RU"/>
        </w:rPr>
        <w:drawing>
          <wp:inline distT="0" distB="0" distL="0" distR="0">
            <wp:extent cx="6278419" cy="9317420"/>
            <wp:effectExtent l="19050" t="0" r="8081" b="0"/>
            <wp:docPr id="1" name="Рисунок 0" descr="03-02-2020-11.57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02-2020-11.57.5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1893" cy="93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49F" w:rsidRPr="005D149F" w:rsidRDefault="005D149F" w:rsidP="005D149F">
      <w:pPr>
        <w:tabs>
          <w:tab w:val="left" w:pos="-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 w:rsidRPr="005D149F">
        <w:rPr>
          <w:rFonts w:ascii="Times New Roman" w:hAnsi="Times New Roman" w:cs="Times New Roman"/>
          <w:color w:val="000000"/>
          <w:sz w:val="32"/>
          <w:szCs w:val="28"/>
        </w:rPr>
        <w:lastRenderedPageBreak/>
        <w:t xml:space="preserve"> приоритета сохранения части учебного плана, формируемой участниками ОП.  </w:t>
      </w:r>
    </w:p>
    <w:p w:rsidR="005D149F" w:rsidRPr="005D149F" w:rsidRDefault="005D149F" w:rsidP="005D149F">
      <w:pPr>
        <w:tabs>
          <w:tab w:val="left" w:pos="-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8"/>
        </w:rPr>
      </w:pPr>
      <w:r w:rsidRPr="005D149F">
        <w:rPr>
          <w:rFonts w:ascii="Times New Roman" w:hAnsi="Times New Roman" w:cs="Times New Roman"/>
          <w:color w:val="000000"/>
          <w:sz w:val="32"/>
          <w:szCs w:val="28"/>
        </w:rPr>
        <w:t xml:space="preserve">2.2. Работа дошкольного отделения начинается </w:t>
      </w:r>
      <w:r w:rsidRPr="005D149F">
        <w:rPr>
          <w:rFonts w:ascii="Times New Roman" w:hAnsi="Times New Roman" w:cs="Times New Roman"/>
          <w:sz w:val="32"/>
          <w:szCs w:val="28"/>
        </w:rPr>
        <w:t xml:space="preserve">с 7.00 часов. </w:t>
      </w:r>
      <w:r w:rsidRPr="005D149F">
        <w:rPr>
          <w:rFonts w:ascii="Times New Roman" w:hAnsi="Times New Roman" w:cs="Times New Roman"/>
          <w:color w:val="000000"/>
          <w:sz w:val="32"/>
          <w:szCs w:val="28"/>
        </w:rPr>
        <w:t>Учебные занятия в отделении начальной школы начинаются не ранее 8.00 часов. Проведение нулевых уроков не допускается.</w:t>
      </w:r>
    </w:p>
    <w:p w:rsidR="005D149F" w:rsidRPr="005D149F" w:rsidRDefault="005D149F" w:rsidP="005D149F">
      <w:pPr>
        <w:tabs>
          <w:tab w:val="left" w:pos="-54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2.3. Вход в Прогимназию учащихся разрешен с 07.00 только в сменной обуви.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2.4. В 7.50 ежедневно проводится утренняя зарядка.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  <w:highlight w:val="yellow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2.5.Посещение столовой учащимися Прогимназии происходит по установленному графику.</w:t>
      </w:r>
    </w:p>
    <w:p w:rsidR="005D149F" w:rsidRPr="005D149F" w:rsidRDefault="005D149F" w:rsidP="005D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2.6. Для воспитанников дошкольной группы установлен следующий режим пребывания в Прогимназии: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 xml:space="preserve">- пятидневная рабочая неделя; 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 xml:space="preserve">- длительность пребывания – 12 часов, до 19 часов; 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кратность питания воспитанников – трехразовая;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максимальная продолжительность непрерывного бодрствования воспитанников дошкольной группы – от 5,5 до 6 часов;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ежедневная продолжительность прогулки воспитанников дошкольной группы - не менее 3,5-4 часов. Прогулки организуют 2 раза в день: в первую половину – до обеда и во вторую половину дня – после дневного сна или перед уходом воспитанников домой;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максимально допустимый объем недельной образовательной нагрузки, включая занятия по дополнительному образованию, для воспитанников  седьмого года жизни - 17 часов;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максимально допустимое количество занятий в первой половине дня для воспитанников седьмого года жизни – не более трех, их продолжительность - не более 25 минут.</w:t>
      </w:r>
    </w:p>
    <w:p w:rsidR="005D149F" w:rsidRPr="005D149F" w:rsidRDefault="005D149F" w:rsidP="005D14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В середине занятия проводится физкультминутка. Перерывы между занятиями должны составлять не менее 10 минут. Занятия для воспитанников старшего дошкольного возраста проводятся во второй половине дня после дневного сна, но не чаще 2-3 раз в неделю. Длительность занятий – не более 25-30 минут. В середине занятия статического характера обязательно проведение физкультминутки.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2.7. Для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обучающихся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1-м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классе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установлен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следующий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режим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занятий: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учебные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занятия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проводятся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только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первую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смену;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5-дневная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учебная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неделя;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lastRenderedPageBreak/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продолжительность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первом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полугодии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35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минут,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втором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полугодии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–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45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минут;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организация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облегченного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дня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середине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недели;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проведение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более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4-х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уроков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день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1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день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неделю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более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5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уроков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счет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физической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культуры;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-организация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середине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дня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динамической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паузы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продолжительностью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менее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40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минут;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использование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«ступенчатого»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режима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обучения: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сентябре-октябре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3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день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35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минут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каждый (4 урок в нетрадиционной форме (35 минут));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ноябре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декабре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4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35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минут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каждый;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январе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мае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4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более 40-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45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минут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каждый;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обучение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без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домашних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заданий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балльного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оценивания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знаний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обучающихся;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для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proofErr w:type="gramStart"/>
      <w:r w:rsidRPr="005D149F">
        <w:rPr>
          <w:rFonts w:ascii="Times New Roman" w:hAnsi="Times New Roman" w:cs="Times New Roman"/>
          <w:color w:val="000126"/>
          <w:sz w:val="32"/>
          <w:szCs w:val="28"/>
        </w:rPr>
        <w:t>посещающих</w:t>
      </w:r>
      <w:proofErr w:type="gramEnd"/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группу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продленного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дня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организуются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горячее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питание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прогулки;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 дополнительные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недельные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каникулы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середине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третьей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четверти.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2.8.Образовательная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недельная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нагрузка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равномерно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распределяется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течение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недели,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этом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объём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максимально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допустимой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нагрузки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течение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дня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для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обучающихся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2-4-х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классов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составляет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более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5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уроков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1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раз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неделю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более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6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уроков,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счет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физической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культуры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6-ти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дневной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рабочей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неделе.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2.9.Продолжительность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перемен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между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уроками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составляет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5 минут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после первого урока 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20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минут для завтрака.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2.10.Продолжительность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(академического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часа)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2-4-х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классах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составляет 45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минут.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2.11.Учебная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нагрузка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proofErr w:type="gramStart"/>
      <w:r w:rsidRPr="005D149F">
        <w:rPr>
          <w:rFonts w:ascii="Times New Roman" w:hAnsi="Times New Roman" w:cs="Times New Roman"/>
          <w:color w:val="000126"/>
          <w:sz w:val="32"/>
          <w:szCs w:val="28"/>
        </w:rPr>
        <w:t>обучающихся</w:t>
      </w:r>
      <w:proofErr w:type="gramEnd"/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режим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работы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Учреждения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определяется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учебным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планом.</w:t>
      </w:r>
    </w:p>
    <w:p w:rsidR="005D149F" w:rsidRPr="005D149F" w:rsidRDefault="005D149F" w:rsidP="005D1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2.12.Расписание уроков составляется отдельно для обязательных и внеурочных занятий. Перерыв между сменами должен составлять не менее 30 минут. Между началом внеурочных занятий и последним уроком обязательных занятий устраивается перерыв продолжительностью не менее 1 часа. Внеурочные занятия в Прогимназии могут начинаться с 12.00 часов и заканчиваться в 19.00 часов (кружковая работа, занятия по интересам).</w:t>
      </w:r>
    </w:p>
    <w:p w:rsidR="005D149F" w:rsidRPr="005D149F" w:rsidRDefault="005D149F" w:rsidP="005D149F">
      <w:pPr>
        <w:pStyle w:val="Standard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2.13.Учебный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год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Прогимназии начинается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1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сентября.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Если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этот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день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приходится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выходной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день,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этом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случае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учебный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год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начинается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первый,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следующий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ним,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рабочий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день.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lastRenderedPageBreak/>
        <w:t>2.14. Продолжительность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года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первом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классе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–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33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недели,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2-4-х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классах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34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недели.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2.15. Продолжительность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каникул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течение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года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—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менее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30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календарных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дней,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летом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—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менее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8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календарных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недель.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Для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proofErr w:type="gramStart"/>
      <w:r w:rsidRPr="005D149F">
        <w:rPr>
          <w:rFonts w:ascii="Times New Roman" w:hAnsi="Times New Roman" w:cs="Times New Roman"/>
          <w:color w:val="000126"/>
          <w:sz w:val="32"/>
          <w:szCs w:val="28"/>
        </w:rPr>
        <w:t>обучающихся</w:t>
      </w:r>
      <w:proofErr w:type="gramEnd"/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первом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классе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устанавливаются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дополнительные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недельные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каникулы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середине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третьей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четверти.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24"/>
        </w:rPr>
      </w:pPr>
    </w:p>
    <w:p w:rsidR="005D149F" w:rsidRPr="005D149F" w:rsidRDefault="005D149F" w:rsidP="005D14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b/>
          <w:bCs/>
          <w:color w:val="000126"/>
          <w:sz w:val="32"/>
          <w:szCs w:val="28"/>
        </w:rPr>
        <w:t>3. Права и обязанности учащихся и воспитанников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24"/>
        </w:rPr>
      </w:pP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i/>
          <w:iCs/>
          <w:color w:val="000126"/>
          <w:sz w:val="32"/>
          <w:szCs w:val="28"/>
        </w:rPr>
        <w:t xml:space="preserve">3.1. Учащийся и воспитанник </w:t>
      </w:r>
      <w:r w:rsidRPr="005D149F">
        <w:rPr>
          <w:rFonts w:ascii="Times New Roman" w:hAnsi="Times New Roman" w:cs="Times New Roman"/>
          <w:i/>
          <w:color w:val="000126"/>
          <w:sz w:val="32"/>
          <w:szCs w:val="28"/>
        </w:rPr>
        <w:t>Прогимназии</w:t>
      </w:r>
      <w:r w:rsidRPr="005D149F">
        <w:rPr>
          <w:rFonts w:ascii="Times New Roman" w:hAnsi="Times New Roman" w:cs="Times New Roman"/>
          <w:i/>
          <w:iCs/>
          <w:color w:val="000126"/>
          <w:sz w:val="32"/>
          <w:szCs w:val="28"/>
        </w:rPr>
        <w:t xml:space="preserve"> имеет право: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получение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бесплатного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общего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образования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соответствии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федеральными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государственными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образовательными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стандартами;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бесплатное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пользование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 xml:space="preserve">учебной, 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культурно-спортивной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оздоровительной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базой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Прогимназии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проведении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мероприятий,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предусмотренных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учебно-воспитательным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процессом;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участие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обсуждении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решении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вопросов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деятельности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Прогимназии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форме,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определяемой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Уставом;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уважение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своего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человеческого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достоинства,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свободу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совести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информации,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свободное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выражение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собственных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взглядов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убеждений;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создание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ученических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общественных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организаций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объединений,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действующих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соответствии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своими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положениями,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противоречащими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законодательству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настоящему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Уставу;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добровольное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участие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ученических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конференциях,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олимпиадах,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числе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всероссийских,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других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мероприятиях,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предусмотренных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учебным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планом;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отказ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от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привлечения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труду,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предусмотренному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образовательной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программой;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защиту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своих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прав,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чести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достоинства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перед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руководством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Прогимназии,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совете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Прогимназии,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ученических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общественных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организациях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установленном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законодательством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порядке;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охрану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укрепление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здоровья,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получение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горячего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питания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медицинского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обслуживания;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свободное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посещение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мероприятий,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предусмотренных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учебным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планом;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перевод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течение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учебного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года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другое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образовательное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учреждение,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реализующее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образовательную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программу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соответствующего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уровня,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согласии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этого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образовательного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учреждения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успешном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прохождении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ими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аттестации;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защиту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от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применения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методов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физического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психического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насилия;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lastRenderedPageBreak/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условия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обучения,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гарантирующие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охрану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укрепление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здоровья.</w:t>
      </w:r>
    </w:p>
    <w:p w:rsidR="005D149F" w:rsidRPr="005D149F" w:rsidRDefault="005D149F" w:rsidP="005D149F">
      <w:pPr>
        <w:numPr>
          <w:ilvl w:val="1"/>
          <w:numId w:val="3"/>
        </w:numPr>
        <w:tabs>
          <w:tab w:val="clear" w:pos="1080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i/>
          <w:iCs/>
          <w:color w:val="000126"/>
          <w:sz w:val="32"/>
          <w:szCs w:val="28"/>
        </w:rPr>
        <w:t xml:space="preserve">Учащиеся  </w:t>
      </w:r>
      <w:r w:rsidRPr="005D149F">
        <w:rPr>
          <w:rFonts w:ascii="Times New Roman" w:hAnsi="Times New Roman" w:cs="Times New Roman"/>
          <w:i/>
          <w:color w:val="000126"/>
          <w:sz w:val="32"/>
          <w:szCs w:val="28"/>
        </w:rPr>
        <w:t>Прогимназии</w:t>
      </w:r>
      <w:r w:rsidRPr="005D149F">
        <w:rPr>
          <w:rFonts w:ascii="Times New Roman" w:hAnsi="Times New Roman" w:cs="Times New Roman"/>
          <w:i/>
          <w:iCs/>
          <w:color w:val="000126"/>
          <w:sz w:val="32"/>
          <w:szCs w:val="28"/>
        </w:rPr>
        <w:t xml:space="preserve"> обязаны: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соблюдать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требования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Устава,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локальных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актов;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добросовестно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учиться,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сознательно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относиться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учёбе,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своевременно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являться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уроки;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быть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дисциплинированными,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соблюдать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общественный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порядок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Прогимназии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proofErr w:type="gramStart"/>
      <w:r w:rsidRPr="005D149F">
        <w:rPr>
          <w:rFonts w:ascii="Times New Roman" w:hAnsi="Times New Roman" w:cs="Times New Roman"/>
          <w:color w:val="000126"/>
          <w:sz w:val="32"/>
          <w:szCs w:val="28"/>
        </w:rPr>
        <w:t>вне</w:t>
      </w:r>
      <w:proofErr w:type="gramEnd"/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proofErr w:type="gramStart"/>
      <w:r w:rsidRPr="005D149F">
        <w:rPr>
          <w:rFonts w:ascii="Times New Roman" w:hAnsi="Times New Roman" w:cs="Times New Roman"/>
          <w:color w:val="000126"/>
          <w:sz w:val="32"/>
          <w:szCs w:val="28"/>
        </w:rPr>
        <w:t>ее</w:t>
      </w:r>
      <w:proofErr w:type="gramEnd"/>
      <w:r w:rsidRPr="005D149F">
        <w:rPr>
          <w:rFonts w:ascii="Times New Roman" w:hAnsi="Times New Roman" w:cs="Times New Roman"/>
          <w:color w:val="000126"/>
          <w:sz w:val="32"/>
          <w:szCs w:val="28"/>
        </w:rPr>
        <w:t>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уважать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честь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достоинство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других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участников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образовательного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процесса;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выполнять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требования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работников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Прогимназии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части,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отнесённой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настоящим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Уставом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Правилами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внутреннего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трудового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распорядка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компетенции;</w:t>
      </w:r>
    </w:p>
    <w:p w:rsidR="005D149F" w:rsidRPr="005D149F" w:rsidRDefault="005D149F" w:rsidP="005D149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 бережно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относиться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к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имуществу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Прогимназии,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результатам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труда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других</w:t>
      </w:r>
      <w:r w:rsidRPr="005D149F">
        <w:rPr>
          <w:rFonts w:ascii="Times New Roman" w:eastAsia="Times New Roman" w:hAnsi="Times New Roman" w:cs="Times New Roman"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людей.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i/>
          <w:iCs/>
          <w:color w:val="000126"/>
          <w:sz w:val="32"/>
          <w:szCs w:val="28"/>
        </w:rPr>
        <w:t>3.2.1. Общие правила поведения: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учащийся обязан приходить в образовательное учреждение за 15 минут до начала занятий, чистый и опрятный, снимать в гардеробе верхнюю одежду, занимать свое рабочее место и готовить все необходимые учебные принадлежности к предстоящему уроку;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нельзя без разрешения классного руководителя или дежурного администратора  уходить из образовательного учреждения и с его территории в урочное время. В случае пропуска занятий учащийся должен предъявить классному руководителю справку от врача или заявление от родителей (законных представителей) о причине отсутствия на занятиях. Пропускать занятия без уважительных причин не разрешается;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учащийся Прогимназии обязан проявлять уважение к старшим, заботиться о младших. Вне школы учащиеся обязаны вести себя так, чтобы не уронить свою честь и достоинство, не запятнать доброе имя образовательного учреждения;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учащиеся обязаны беречь имущество Прогимназии, аккуратно относиться как к своему, так и к чужому имуществу;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учащиеся обязаны носить сменную обувь;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учащиеся обязаны выполнять домашние задания и быть подготовленными к занятиям;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не допускать нарушений данных Правил.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i/>
          <w:iCs/>
          <w:color w:val="000126"/>
          <w:sz w:val="32"/>
          <w:szCs w:val="28"/>
        </w:rPr>
        <w:t>3.2.2. Поведение на занятиях.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lastRenderedPageBreak/>
        <w:t>-  При входе педагога в класс учащиеся обязаны встать в знак приветствия и сесть после того, как педагог, ответив на приветствие, разрешит сесть. Подобным образом учащиеся приветствуют любого взрослого, вошедшего в класс во время занятий.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 xml:space="preserve">- Во время урока нельзя отвлекаться самому и отвлекать товарищей от занятий посторонними разговорами, играми и </w:t>
      </w:r>
      <w:proofErr w:type="gramStart"/>
      <w:r w:rsidRPr="005D149F">
        <w:rPr>
          <w:rFonts w:ascii="Times New Roman" w:hAnsi="Times New Roman" w:cs="Times New Roman"/>
          <w:color w:val="000126"/>
          <w:sz w:val="32"/>
          <w:szCs w:val="28"/>
        </w:rPr>
        <w:t>другими</w:t>
      </w:r>
      <w:proofErr w:type="gramEnd"/>
      <w:r w:rsidRPr="005D149F">
        <w:rPr>
          <w:rFonts w:ascii="Times New Roman" w:hAnsi="Times New Roman" w:cs="Times New Roman"/>
          <w:color w:val="000126"/>
          <w:sz w:val="32"/>
          <w:szCs w:val="28"/>
        </w:rPr>
        <w:t xml:space="preserve"> не относящимися к уроку делами. Урочное время должно использоваться учащимися только для учебных целей.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Если во время занятий учащемуся необходимо выйти из класса, то он должен поднять руку и попросить разрешения педагога.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Если учащийся хочет задать вопрос учителю или ответить на вопрос учителя, он поднимает руку.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 учащиеся должны встать.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Ученик обязан подавать дневник по первому требованию учителя.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Пользоваться мобильными телефонами во время учебного процесса категорически запрещено.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24"/>
        </w:rPr>
      </w:pP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i/>
          <w:iCs/>
          <w:color w:val="000126"/>
          <w:sz w:val="32"/>
          <w:szCs w:val="28"/>
        </w:rPr>
        <w:t>3.2.3. Поведение до начала, в перерывах и после окончания занятий.</w:t>
      </w:r>
    </w:p>
    <w:p w:rsidR="005D149F" w:rsidRPr="005D149F" w:rsidRDefault="005D149F" w:rsidP="005D149F">
      <w:pPr>
        <w:spacing w:after="0" w:line="240" w:lineRule="auto"/>
        <w:ind w:firstLine="735"/>
        <w:jc w:val="both"/>
        <w:rPr>
          <w:rFonts w:ascii="Times New Roman" w:hAnsi="Times New Roman" w:cs="Times New Roman"/>
          <w:color w:val="000126"/>
          <w:sz w:val="32"/>
          <w:szCs w:val="28"/>
        </w:rPr>
      </w:pP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 xml:space="preserve">3.2.3.1. Во время перерывов (перемен) учащийся </w:t>
      </w:r>
      <w:r w:rsidRPr="005D149F">
        <w:rPr>
          <w:rFonts w:ascii="Times New Roman" w:hAnsi="Times New Roman" w:cs="Times New Roman"/>
          <w:b/>
          <w:color w:val="000126"/>
          <w:sz w:val="32"/>
          <w:szCs w:val="28"/>
        </w:rPr>
        <w:t>обязан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: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навести чистоту и порядок на своем рабочем месте;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помочь подготовить класс по просьбе педагога к следующему уроку.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 xml:space="preserve">3.2.3.2. Учащимся </w:t>
      </w:r>
      <w:r w:rsidRPr="005D149F">
        <w:rPr>
          <w:rFonts w:ascii="Times New Roman" w:hAnsi="Times New Roman" w:cs="Times New Roman"/>
          <w:b/>
          <w:color w:val="000126"/>
          <w:sz w:val="32"/>
          <w:szCs w:val="28"/>
        </w:rPr>
        <w:t>запрещается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: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бегать по лестницам, вблизи оконных проемов и в других местах, не приспособленных для игр;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сидеть на подоконниках;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толкать друг друга, бросаться предметами и применять физическую силу;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употреблять непристойные выражения и жесты, шуметь, мешать отдыхать другим.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3.2.3.3. Дежурный по классу обязан: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находиться в классе во время перемены;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обеспечивать порядок в классе;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помогать педагогу подготовить класс к уроку.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3.2.3.4. Учащиеся, находясь в столовой: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подчиняются требованиям педагога и работников столовой;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lastRenderedPageBreak/>
        <w:t>- соблюдают очередь при получении питания;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проявляют внимание и осторожность при получении и употреблении горячих и жидких блюд;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убирают за собой посуду после принятия пищи.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24"/>
        </w:rPr>
      </w:pP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i/>
          <w:iCs/>
          <w:color w:val="000126"/>
          <w:sz w:val="32"/>
          <w:szCs w:val="28"/>
        </w:rPr>
        <w:t xml:space="preserve">3.2.4. Поведение на территории </w:t>
      </w:r>
      <w:r w:rsidRPr="005D149F">
        <w:rPr>
          <w:rFonts w:ascii="Times New Roman" w:hAnsi="Times New Roman" w:cs="Times New Roman"/>
          <w:i/>
          <w:color w:val="000126"/>
          <w:sz w:val="32"/>
          <w:szCs w:val="28"/>
        </w:rPr>
        <w:t>Прогимназии</w:t>
      </w:r>
    </w:p>
    <w:p w:rsidR="005D149F" w:rsidRPr="005D149F" w:rsidRDefault="005D149F" w:rsidP="005D149F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126"/>
          <w:sz w:val="32"/>
          <w:szCs w:val="28"/>
        </w:rPr>
      </w:pPr>
    </w:p>
    <w:p w:rsidR="005D149F" w:rsidRPr="005D149F" w:rsidRDefault="005D149F" w:rsidP="005D149F">
      <w:pPr>
        <w:numPr>
          <w:ilvl w:val="3"/>
          <w:numId w:val="4"/>
        </w:numPr>
        <w:tabs>
          <w:tab w:val="clear" w:pos="1800"/>
          <w:tab w:val="num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Учащиеся и воспитанники  Прогимназии должны соблюдать требования Правил пожарной безопасности, техники безопасности в помещении образовательного учреждения, на улице.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3.2.4.2. При несчастном случае пострадавший или очевидец немедленно должен проинформировать педагога, администрацию, охрану или медицинского работника Прогимназии.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iCs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iCs/>
          <w:color w:val="000126"/>
          <w:sz w:val="32"/>
          <w:szCs w:val="28"/>
        </w:rPr>
        <w:t>3.2.4.3. Учащимся и воспитанникам на территории Учреждения запрещается: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– сорить на территории;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– без разрешения сотрудников Прогимназии посещать служебные помещения, не предназначенные для учебных занятий;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– использовать любые средства и вещества, которые могут привести к взрывам и пожарам, несчастным случаям.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– применять физическую силу для выяснения отношений, запугивания или вымогательства.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– производить любые действия, влекущие за собой опасные последствия для окружающих.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24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 xml:space="preserve">. </w:t>
      </w:r>
    </w:p>
    <w:p w:rsidR="005D149F" w:rsidRPr="005D149F" w:rsidRDefault="005D149F" w:rsidP="005D149F">
      <w:pPr>
        <w:numPr>
          <w:ilvl w:val="1"/>
          <w:numId w:val="5"/>
        </w:numPr>
        <w:suppressAutoHyphens/>
        <w:spacing w:after="0" w:line="240" w:lineRule="auto"/>
        <w:ind w:left="0" w:firstLine="600"/>
        <w:jc w:val="center"/>
        <w:rPr>
          <w:rFonts w:ascii="Times New Roman" w:hAnsi="Times New Roman" w:cs="Times New Roman"/>
          <w:b/>
          <w:bCs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b/>
          <w:bCs/>
          <w:color w:val="000126"/>
          <w:sz w:val="32"/>
          <w:szCs w:val="28"/>
        </w:rPr>
        <w:t>О поощрениях учащихся</w:t>
      </w:r>
    </w:p>
    <w:p w:rsidR="005D149F" w:rsidRPr="005D149F" w:rsidRDefault="005D149F" w:rsidP="005D149F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126"/>
          <w:sz w:val="32"/>
          <w:szCs w:val="28"/>
        </w:rPr>
      </w:pP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 xml:space="preserve">4.1. Учащиеся Прогимназии поощряются </w:t>
      </w:r>
      <w:proofErr w:type="gramStart"/>
      <w:r w:rsidRPr="005D149F">
        <w:rPr>
          <w:rFonts w:ascii="Times New Roman" w:hAnsi="Times New Roman" w:cs="Times New Roman"/>
          <w:color w:val="000126"/>
          <w:sz w:val="32"/>
          <w:szCs w:val="28"/>
        </w:rPr>
        <w:t>за</w:t>
      </w:r>
      <w:proofErr w:type="gramEnd"/>
      <w:r w:rsidRPr="005D149F">
        <w:rPr>
          <w:rFonts w:ascii="Times New Roman" w:hAnsi="Times New Roman" w:cs="Times New Roman"/>
          <w:color w:val="000126"/>
          <w:sz w:val="32"/>
          <w:szCs w:val="28"/>
        </w:rPr>
        <w:t>: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успехи в учебе;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участие и победу в учебных, творческих и спортивных состязаниях;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общественно-полезную деятельность и добровольный труд на благо Прогимназии;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-благородные поступки.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iCs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iCs/>
          <w:color w:val="000126"/>
          <w:sz w:val="32"/>
          <w:szCs w:val="28"/>
        </w:rPr>
        <w:t>4.2. Учреждение  применяет следующие виды поощрений: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награждение Похвальным листом «За отличные успехи в учении»;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объявление благодарности;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 награждение Почетной грамотой, дипломом;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- награждение ценным подарком.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iCs/>
          <w:color w:val="000126"/>
          <w:sz w:val="32"/>
          <w:szCs w:val="28"/>
        </w:rPr>
        <w:lastRenderedPageBreak/>
        <w:t>4.3.</w:t>
      </w:r>
      <w:r w:rsidRPr="005D149F">
        <w:rPr>
          <w:rFonts w:ascii="Times New Roman" w:hAnsi="Times New Roman" w:cs="Times New Roman"/>
          <w:i/>
          <w:iCs/>
          <w:color w:val="000126"/>
          <w:sz w:val="32"/>
          <w:szCs w:val="28"/>
        </w:rPr>
        <w:t xml:space="preserve"> </w:t>
      </w:r>
      <w:r w:rsidRPr="005D149F">
        <w:rPr>
          <w:rFonts w:ascii="Times New Roman" w:hAnsi="Times New Roman" w:cs="Times New Roman"/>
          <w:color w:val="000126"/>
          <w:sz w:val="32"/>
          <w:szCs w:val="28"/>
        </w:rPr>
        <w:t>Поощрения применяются директором Прогимназии по представлению педагогического совета, классного руководителя, также в соответствии с положениями о проводимых в образовательном Учреждении конкурсах и соревнованиях, и объявляются в приказе по Прогимназии.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 xml:space="preserve">Поощрения применяются в обстановке широкой гласности, доводятся до сведения учащихся, работников Прогимназии, родителей (законных представителей). </w:t>
      </w:r>
    </w:p>
    <w:p w:rsidR="005D149F" w:rsidRPr="005D149F" w:rsidRDefault="005D149F" w:rsidP="005D149F">
      <w:pPr>
        <w:spacing w:after="0" w:line="240" w:lineRule="auto"/>
        <w:jc w:val="both"/>
        <w:rPr>
          <w:rFonts w:ascii="Times New Roman" w:hAnsi="Times New Roman" w:cs="Times New Roman"/>
          <w:color w:val="000126"/>
          <w:sz w:val="32"/>
          <w:szCs w:val="28"/>
        </w:rPr>
      </w:pPr>
    </w:p>
    <w:p w:rsidR="005D149F" w:rsidRPr="005D149F" w:rsidRDefault="005D149F" w:rsidP="005D149F">
      <w:pPr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b/>
          <w:bCs/>
          <w:color w:val="000126"/>
          <w:sz w:val="32"/>
          <w:szCs w:val="28"/>
        </w:rPr>
        <w:t>5. Заключительные положения.</w:t>
      </w:r>
    </w:p>
    <w:p w:rsidR="005D149F" w:rsidRPr="005D149F" w:rsidRDefault="005D149F" w:rsidP="005D149F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126"/>
          <w:sz w:val="32"/>
          <w:szCs w:val="28"/>
        </w:rPr>
      </w:pPr>
      <w:r w:rsidRPr="005D149F">
        <w:rPr>
          <w:rFonts w:ascii="Times New Roman" w:hAnsi="Times New Roman" w:cs="Times New Roman"/>
          <w:color w:val="000126"/>
          <w:sz w:val="32"/>
          <w:szCs w:val="28"/>
        </w:rPr>
        <w:t>5.1. Настоящие Правила распространяются на всю территорию Прогимназии и на все мероприятия, проводимые образовательным учреждением. Правила ежегодно обсуждаются на родительских классных собраниях и классных часах.</w:t>
      </w:r>
    </w:p>
    <w:p w:rsidR="005D149F" w:rsidRPr="005D149F" w:rsidRDefault="005D149F" w:rsidP="005D149F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126"/>
          <w:sz w:val="32"/>
          <w:szCs w:val="28"/>
        </w:rPr>
      </w:pPr>
    </w:p>
    <w:p w:rsidR="005D149F" w:rsidRPr="005D149F" w:rsidRDefault="005D149F" w:rsidP="005D149F">
      <w:pPr>
        <w:spacing w:after="0" w:line="240" w:lineRule="auto"/>
        <w:rPr>
          <w:rFonts w:ascii="Times New Roman" w:hAnsi="Times New Roman" w:cs="Times New Roman"/>
          <w:color w:val="000126"/>
          <w:sz w:val="36"/>
        </w:rPr>
      </w:pPr>
    </w:p>
    <w:sectPr w:rsidR="005D149F" w:rsidRPr="005D149F" w:rsidSect="00467D8D">
      <w:pgSz w:w="11906" w:h="16838"/>
      <w:pgMar w:top="1276" w:right="56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1D7C96"/>
    <w:multiLevelType w:val="multilevel"/>
    <w:tmpl w:val="203ACC1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6DD01705"/>
    <w:multiLevelType w:val="hybridMultilevel"/>
    <w:tmpl w:val="6B842DBC"/>
    <w:lvl w:ilvl="0" w:tplc="B4E43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36333"/>
    <w:rsid w:val="0000511B"/>
    <w:rsid w:val="00467D8D"/>
    <w:rsid w:val="005D149F"/>
    <w:rsid w:val="006F7741"/>
    <w:rsid w:val="00724CEF"/>
    <w:rsid w:val="0093220A"/>
    <w:rsid w:val="009625D2"/>
    <w:rsid w:val="00AC70D4"/>
    <w:rsid w:val="00BD3403"/>
    <w:rsid w:val="00C36333"/>
    <w:rsid w:val="00D9076F"/>
    <w:rsid w:val="00F1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D149F"/>
    <w:pPr>
      <w:suppressAutoHyphens/>
    </w:pPr>
    <w:rPr>
      <w:rFonts w:ascii="Calibri" w:eastAsia="SimSun" w:hAnsi="Calibri" w:cs="F"/>
      <w:kern w:val="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6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2020-02-02T13:20:00Z</cp:lastPrinted>
  <dcterms:created xsi:type="dcterms:W3CDTF">2020-02-03T09:05:00Z</dcterms:created>
  <dcterms:modified xsi:type="dcterms:W3CDTF">2020-02-03T09:05:00Z</dcterms:modified>
</cp:coreProperties>
</file>